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C2AC" w14:textId="77777777" w:rsidR="002D4F25" w:rsidRDefault="002D4F25" w:rsidP="002D4F25">
      <w:pPr>
        <w:jc w:val="center"/>
        <w:rPr>
          <w:rFonts w:ascii="Times New Roman" w:hAnsi="Times New Roman" w:cs="Times New Roman"/>
          <w:b/>
          <w:bCs/>
          <w:sz w:val="52"/>
          <w:szCs w:val="52"/>
          <w:lang w:val="es-MX"/>
        </w:rPr>
      </w:pPr>
      <w:bookmarkStart w:id="0" w:name="_Hlk157037363"/>
      <w:bookmarkStart w:id="1" w:name="_Toc167727574"/>
      <w:bookmarkStart w:id="2" w:name="_Toc196171903"/>
    </w:p>
    <w:p w14:paraId="558814A1" w14:textId="77777777" w:rsidR="002D4F25" w:rsidRPr="005D4844" w:rsidRDefault="002D4F25" w:rsidP="002D4F25">
      <w:pPr>
        <w:jc w:val="center"/>
        <w:rPr>
          <w:rFonts w:ascii="Times New Roman" w:hAnsi="Times New Roman" w:cs="Times New Roman"/>
          <w:b/>
          <w:bCs/>
          <w:sz w:val="52"/>
          <w:szCs w:val="52"/>
          <w:lang w:val="es-MX"/>
        </w:rPr>
      </w:pPr>
      <w:r w:rsidRPr="005D4844">
        <w:rPr>
          <w:rFonts w:ascii="Times New Roman" w:hAnsi="Times New Roman" w:cs="Times New Roman"/>
          <w:b/>
          <w:bCs/>
          <w:sz w:val="52"/>
          <w:szCs w:val="52"/>
          <w:lang w:val="es-MX"/>
        </w:rPr>
        <w:t>REGLAMENTO DE EVALUACION Y PROMOCION</w:t>
      </w:r>
    </w:p>
    <w:p w14:paraId="608C3DA7" w14:textId="587DD2A7" w:rsidR="002D4F25" w:rsidRDefault="004906CD" w:rsidP="002D4F25">
      <w:pPr>
        <w:jc w:val="center"/>
        <w:rPr>
          <w:rFonts w:ascii="Times New Roman" w:hAnsi="Times New Roman" w:cs="Times New Roman"/>
          <w:b/>
          <w:bCs/>
          <w:sz w:val="52"/>
          <w:szCs w:val="52"/>
          <w:lang w:val="es-MX"/>
        </w:rPr>
      </w:pPr>
      <w:r>
        <w:rPr>
          <w:rFonts w:ascii="Times New Roman" w:hAnsi="Times New Roman" w:cs="Times New Roman"/>
          <w:b/>
          <w:bCs/>
          <w:sz w:val="52"/>
          <w:szCs w:val="52"/>
          <w:lang w:val="es-MX"/>
        </w:rPr>
        <w:t>COLEGIO EL CASTILLO DEL TEMUCO</w:t>
      </w:r>
    </w:p>
    <w:p w14:paraId="7F260F59" w14:textId="77777777" w:rsidR="002D4F25" w:rsidRDefault="002D4F25" w:rsidP="002D4F25">
      <w:pPr>
        <w:jc w:val="center"/>
        <w:rPr>
          <w:rFonts w:ascii="Times New Roman" w:hAnsi="Times New Roman" w:cs="Times New Roman"/>
          <w:b/>
          <w:bCs/>
          <w:sz w:val="52"/>
          <w:szCs w:val="52"/>
          <w:lang w:val="es-MX"/>
        </w:rPr>
      </w:pPr>
    </w:p>
    <w:p w14:paraId="7227C7CF" w14:textId="77777777" w:rsidR="002D4F25" w:rsidRDefault="002D4F25" w:rsidP="002D4F25">
      <w:pPr>
        <w:jc w:val="center"/>
        <w:rPr>
          <w:rFonts w:ascii="Times New Roman" w:hAnsi="Times New Roman" w:cs="Times New Roman"/>
          <w:b/>
          <w:bCs/>
          <w:sz w:val="52"/>
          <w:szCs w:val="52"/>
          <w:lang w:val="es-MX"/>
        </w:rPr>
      </w:pPr>
      <w:r w:rsidRPr="00FA0F3D">
        <w:rPr>
          <w:noProof/>
          <w:lang w:eastAsia="es-CL"/>
        </w:rPr>
        <w:drawing>
          <wp:anchor distT="0" distB="0" distL="114300" distR="114300" simplePos="0" relativeHeight="251658240" behindDoc="1" locked="0" layoutInCell="1" allowOverlap="1" wp14:anchorId="38D027EB" wp14:editId="249832FF">
            <wp:simplePos x="0" y="0"/>
            <wp:positionH relativeFrom="margin">
              <wp:align>center</wp:align>
            </wp:positionH>
            <wp:positionV relativeFrom="paragraph">
              <wp:posOffset>30741</wp:posOffset>
            </wp:positionV>
            <wp:extent cx="2770094" cy="2770094"/>
            <wp:effectExtent l="0" t="0" r="0" b="0"/>
            <wp:wrapNone/>
            <wp:docPr id="2125855986" name="Imagen 2125855986" descr="C:\Users\PATRICIO\Downloads\WhatsApp Image 2022-10-11 at 09.44.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CIO\Downloads\WhatsApp Image 2022-10-11 at 09.44.0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0094" cy="2770094"/>
                    </a:xfrm>
                    <a:prstGeom prst="rect">
                      <a:avLst/>
                    </a:prstGeom>
                    <a:noFill/>
                    <a:ln>
                      <a:noFill/>
                    </a:ln>
                  </pic:spPr>
                </pic:pic>
              </a:graphicData>
            </a:graphic>
          </wp:anchor>
        </w:drawing>
      </w:r>
    </w:p>
    <w:p w14:paraId="7B29416A" w14:textId="77777777" w:rsidR="002D4F25" w:rsidRDefault="002D4F25" w:rsidP="002D4F25">
      <w:pPr>
        <w:jc w:val="center"/>
        <w:rPr>
          <w:rFonts w:ascii="Times New Roman" w:hAnsi="Times New Roman" w:cs="Times New Roman"/>
          <w:b/>
          <w:bCs/>
          <w:sz w:val="52"/>
          <w:szCs w:val="52"/>
          <w:lang w:val="es-MX"/>
        </w:rPr>
      </w:pPr>
    </w:p>
    <w:p w14:paraId="78BF6B07" w14:textId="77777777" w:rsidR="002D4F25" w:rsidRDefault="002D4F25" w:rsidP="002D4F25">
      <w:pPr>
        <w:jc w:val="center"/>
        <w:rPr>
          <w:rFonts w:ascii="Times New Roman" w:hAnsi="Times New Roman" w:cs="Times New Roman"/>
          <w:b/>
          <w:bCs/>
          <w:sz w:val="52"/>
          <w:szCs w:val="52"/>
          <w:lang w:val="es-MX"/>
        </w:rPr>
      </w:pPr>
    </w:p>
    <w:p w14:paraId="6279DE8E" w14:textId="77777777" w:rsidR="002D4F25" w:rsidRDefault="002D4F25" w:rsidP="002D4F25">
      <w:pPr>
        <w:jc w:val="center"/>
        <w:rPr>
          <w:rFonts w:ascii="Times New Roman" w:hAnsi="Times New Roman" w:cs="Times New Roman"/>
          <w:b/>
          <w:bCs/>
          <w:sz w:val="52"/>
          <w:szCs w:val="52"/>
          <w:lang w:val="es-MX"/>
        </w:rPr>
      </w:pPr>
    </w:p>
    <w:p w14:paraId="785BE6E4" w14:textId="77777777" w:rsidR="002D4F25" w:rsidRDefault="002D4F25" w:rsidP="002D4F25">
      <w:pPr>
        <w:jc w:val="center"/>
        <w:rPr>
          <w:rFonts w:ascii="Times New Roman" w:hAnsi="Times New Roman" w:cs="Times New Roman"/>
          <w:b/>
          <w:bCs/>
          <w:sz w:val="52"/>
          <w:szCs w:val="52"/>
          <w:lang w:val="es-MX"/>
        </w:rPr>
      </w:pPr>
    </w:p>
    <w:p w14:paraId="78B5BBF3" w14:textId="77777777" w:rsidR="002D4F25" w:rsidRDefault="002D4F25" w:rsidP="002D4F25">
      <w:pPr>
        <w:jc w:val="center"/>
        <w:rPr>
          <w:rFonts w:ascii="Times New Roman" w:hAnsi="Times New Roman" w:cs="Times New Roman"/>
          <w:b/>
          <w:bCs/>
          <w:sz w:val="52"/>
          <w:szCs w:val="52"/>
          <w:lang w:val="es-MX"/>
        </w:rPr>
      </w:pPr>
    </w:p>
    <w:p w14:paraId="6EF854AF" w14:textId="0FFBC67F" w:rsidR="002D4F25" w:rsidRDefault="002D4F25" w:rsidP="002D4F25">
      <w:pPr>
        <w:jc w:val="center"/>
        <w:rPr>
          <w:rFonts w:ascii="Century Gothic" w:hAnsi="Century Gothic"/>
          <w:b/>
          <w:bCs/>
          <w:sz w:val="40"/>
          <w:szCs w:val="40"/>
          <w:lang w:val="es-MX"/>
        </w:rPr>
      </w:pPr>
      <w:r>
        <w:rPr>
          <w:rFonts w:ascii="Century Gothic" w:hAnsi="Century Gothic"/>
          <w:b/>
          <w:bCs/>
          <w:sz w:val="40"/>
          <w:szCs w:val="40"/>
          <w:lang w:val="es-MX"/>
        </w:rPr>
        <w:t>TEMUCO 202</w:t>
      </w:r>
      <w:r w:rsidR="006B1B3D">
        <w:rPr>
          <w:rFonts w:ascii="Century Gothic" w:hAnsi="Century Gothic"/>
          <w:b/>
          <w:bCs/>
          <w:sz w:val="40"/>
          <w:szCs w:val="40"/>
          <w:lang w:val="es-MX"/>
        </w:rPr>
        <w:t>6</w:t>
      </w:r>
    </w:p>
    <w:p w14:paraId="25A7341B" w14:textId="77777777" w:rsidR="008F7CC9" w:rsidRDefault="008F7CC9" w:rsidP="002D4F25">
      <w:pPr>
        <w:jc w:val="center"/>
        <w:rPr>
          <w:rFonts w:ascii="Century Gothic" w:hAnsi="Century Gothic"/>
          <w:b/>
          <w:bCs/>
          <w:sz w:val="40"/>
          <w:szCs w:val="40"/>
          <w:lang w:val="es-MX"/>
        </w:rPr>
      </w:pPr>
    </w:p>
    <w:p w14:paraId="3EEA42E0" w14:textId="77777777" w:rsidR="008F7CC9" w:rsidRDefault="008F7CC9" w:rsidP="002D4F25">
      <w:pPr>
        <w:jc w:val="center"/>
        <w:rPr>
          <w:rFonts w:ascii="Century Gothic" w:hAnsi="Century Gothic"/>
          <w:b/>
          <w:bCs/>
          <w:sz w:val="40"/>
          <w:szCs w:val="40"/>
          <w:lang w:val="es-MX"/>
        </w:rPr>
      </w:pPr>
    </w:p>
    <w:p w14:paraId="25B0D3B4" w14:textId="77777777" w:rsidR="008F7CC9" w:rsidRDefault="008F7CC9" w:rsidP="002D4F25">
      <w:pPr>
        <w:jc w:val="center"/>
        <w:rPr>
          <w:rFonts w:ascii="Century Gothic" w:hAnsi="Century Gothic"/>
          <w:b/>
          <w:bCs/>
          <w:sz w:val="40"/>
          <w:szCs w:val="40"/>
          <w:lang w:val="es-MX"/>
        </w:rPr>
      </w:pPr>
    </w:p>
    <w:p w14:paraId="231E54B3" w14:textId="77777777" w:rsidR="008F7CC9" w:rsidRPr="008F7CC9" w:rsidRDefault="008F7CC9" w:rsidP="008F7CC9">
      <w:pPr>
        <w:keepNext/>
        <w:keepLines/>
        <w:spacing w:before="160" w:after="80" w:line="278" w:lineRule="auto"/>
        <w:outlineLvl w:val="2"/>
        <w:rPr>
          <w:rFonts w:ascii="Verdana" w:eastAsiaTheme="majorEastAsia" w:hAnsi="Verdana" w:cstheme="majorBidi"/>
          <w:color w:val="2F5496" w:themeColor="accent1" w:themeShade="BF"/>
          <w:kern w:val="2"/>
          <w14:ligatures w14:val="standardContextual"/>
        </w:rPr>
      </w:pPr>
      <w:r w:rsidRPr="008F7CC9">
        <w:rPr>
          <w:rFonts w:ascii="Verdana" w:eastAsiaTheme="majorEastAsia" w:hAnsi="Verdana" w:cstheme="majorBidi"/>
          <w:color w:val="365F91"/>
          <w:spacing w:val="-2"/>
          <w:kern w:val="2"/>
          <w14:ligatures w14:val="standardContextual"/>
        </w:rPr>
        <w:t>INTRODUCCIÓN</w:t>
      </w:r>
    </w:p>
    <w:p w14:paraId="5DA42B05" w14:textId="77777777" w:rsidR="008F7CC9" w:rsidRPr="008F7CC9" w:rsidRDefault="008F7CC9" w:rsidP="008F7CC9">
      <w:pPr>
        <w:spacing w:after="160" w:line="278" w:lineRule="auto"/>
        <w:rPr>
          <w:kern w:val="2"/>
          <w:sz w:val="24"/>
          <w:szCs w:val="24"/>
          <w14:ligatures w14:val="standardContextual"/>
        </w:rPr>
      </w:pPr>
    </w:p>
    <w:p w14:paraId="7E135067" w14:textId="77777777" w:rsidR="008F7CC9" w:rsidRPr="008F7CC9" w:rsidRDefault="008F7CC9" w:rsidP="008F7CC9">
      <w:pPr>
        <w:spacing w:after="160" w:line="360" w:lineRule="auto"/>
        <w:jc w:val="both"/>
        <w:rPr>
          <w:rFonts w:ascii="Verdana" w:hAnsi="Verdana"/>
          <w:kern w:val="2"/>
          <w14:ligatures w14:val="standardContextual"/>
        </w:rPr>
      </w:pPr>
      <w:r w:rsidRPr="008F7CC9">
        <w:rPr>
          <w:rFonts w:ascii="Verdana" w:hAnsi="Verdana"/>
          <w:kern w:val="2"/>
          <w14:ligatures w14:val="standardContextual"/>
        </w:rPr>
        <w:t>El Reglamento Interno de Evaluación y Promoción Escolar del Colegio El Castillo de Temuco (en adelante, "el Reglamento") sienta las bases para orientar los procesos clave del ámbito académico en el establecimiento. Este documento regula de manera fundamental, La evaluación de los aprendizajes, define cómo se miden los logros educativos.</w:t>
      </w:r>
    </w:p>
    <w:p w14:paraId="46008DB5" w14:textId="77777777" w:rsidR="008F7CC9" w:rsidRPr="008F7CC9" w:rsidRDefault="008F7CC9" w:rsidP="008F7CC9">
      <w:pPr>
        <w:spacing w:after="160" w:line="360" w:lineRule="auto"/>
        <w:jc w:val="both"/>
        <w:rPr>
          <w:rFonts w:ascii="Verdana" w:hAnsi="Verdana"/>
          <w:kern w:val="2"/>
          <w14:ligatures w14:val="standardContextual"/>
        </w:rPr>
      </w:pPr>
      <w:r w:rsidRPr="008F7CC9">
        <w:rPr>
          <w:rFonts w:ascii="Verdana" w:hAnsi="Verdana"/>
          <w:kern w:val="2"/>
          <w14:ligatures w14:val="standardContextual"/>
        </w:rPr>
        <w:t>La calificación: Establece los criterios y métodos para asignar notas, la comunicación de resultados. Norma la forma en que se informan los logros a estudiantes y apoderados.</w:t>
      </w:r>
    </w:p>
    <w:p w14:paraId="1E493033" w14:textId="77777777" w:rsidR="008F7CC9" w:rsidRPr="008F7CC9" w:rsidRDefault="008F7CC9" w:rsidP="008F7CC9">
      <w:pPr>
        <w:spacing w:after="160" w:line="360" w:lineRule="auto"/>
        <w:jc w:val="both"/>
        <w:rPr>
          <w:rFonts w:ascii="Verdana" w:hAnsi="Verdana"/>
          <w:kern w:val="2"/>
          <w14:ligatures w14:val="standardContextual"/>
        </w:rPr>
      </w:pPr>
      <w:r w:rsidRPr="008F7CC9">
        <w:rPr>
          <w:rFonts w:ascii="Verdana" w:hAnsi="Verdana"/>
          <w:kern w:val="2"/>
          <w14:ligatures w14:val="standardContextual"/>
        </w:rPr>
        <w:t>La promoción escolar, determina las condiciones para que las y los estudiantes avancen al siguiente nivel educativo.</w:t>
      </w:r>
    </w:p>
    <w:p w14:paraId="78CAC707" w14:textId="77777777" w:rsidR="008F7CC9" w:rsidRPr="008F7CC9" w:rsidRDefault="008F7CC9" w:rsidP="008F7CC9">
      <w:pPr>
        <w:spacing w:after="160" w:line="360" w:lineRule="auto"/>
        <w:jc w:val="both"/>
        <w:rPr>
          <w:rFonts w:ascii="Verdana" w:hAnsi="Verdana"/>
          <w:kern w:val="2"/>
          <w14:ligatures w14:val="standardContextual"/>
        </w:rPr>
      </w:pPr>
      <w:r w:rsidRPr="008F7CC9">
        <w:rPr>
          <w:rFonts w:ascii="Verdana" w:hAnsi="Verdana"/>
          <w:kern w:val="2"/>
          <w14:ligatures w14:val="standardContextual"/>
        </w:rPr>
        <w:t>Asimismo, regula las adecuaciones y procedimientos diferenciados que aseguran la atención educativa de todas las personas en condiciones de equidad, pertinencia y justicia educativa.</w:t>
      </w:r>
    </w:p>
    <w:p w14:paraId="164241B8" w14:textId="77777777" w:rsidR="008F7CC9" w:rsidRPr="008F7CC9" w:rsidRDefault="008F7CC9" w:rsidP="008F7CC9">
      <w:pPr>
        <w:spacing w:after="160" w:line="360" w:lineRule="auto"/>
        <w:jc w:val="both"/>
        <w:rPr>
          <w:rFonts w:ascii="Verdana" w:hAnsi="Verdana"/>
          <w:kern w:val="2"/>
          <w14:ligatures w14:val="standardContextual"/>
        </w:rPr>
      </w:pPr>
      <w:r w:rsidRPr="008F7CC9">
        <w:rPr>
          <w:rFonts w:ascii="Verdana" w:hAnsi="Verdana"/>
          <w:kern w:val="2"/>
          <w14:ligatures w14:val="standardContextual"/>
        </w:rPr>
        <w:t>La función principal de la evaluación es promover el desarrollo integral de las y los estudiantes al permitir, monitorear (seguir de cerca el progreso de los aprendizajes), retroalimentar (proveer información constructiva y oportuna a estudiantes y docentes), mejorar (Ajustar las estrategias de enseñanza y fortalecer los logros de aprendizaje).</w:t>
      </w:r>
    </w:p>
    <w:p w14:paraId="727BFB1A" w14:textId="77777777" w:rsidR="008F7CC9" w:rsidRDefault="008F7CC9" w:rsidP="002D4F25">
      <w:pPr>
        <w:jc w:val="center"/>
        <w:rPr>
          <w:rFonts w:ascii="Century Gothic" w:hAnsi="Century Gothic"/>
          <w:b/>
          <w:bCs/>
          <w:sz w:val="40"/>
          <w:szCs w:val="40"/>
          <w:lang w:val="es-MX"/>
        </w:rPr>
      </w:pPr>
    </w:p>
    <w:p w14:paraId="2E915E3D" w14:textId="77777777" w:rsidR="008F7CC9" w:rsidRDefault="008F7CC9" w:rsidP="002D4F25">
      <w:pPr>
        <w:jc w:val="center"/>
        <w:rPr>
          <w:rFonts w:ascii="Century Gothic" w:hAnsi="Century Gothic"/>
          <w:b/>
          <w:bCs/>
          <w:sz w:val="40"/>
          <w:szCs w:val="40"/>
          <w:lang w:val="es-MX"/>
        </w:rPr>
      </w:pPr>
    </w:p>
    <w:p w14:paraId="22DCB6D4" w14:textId="77777777" w:rsidR="008F7CC9" w:rsidRDefault="008F7CC9" w:rsidP="002D4F25">
      <w:pPr>
        <w:jc w:val="center"/>
        <w:rPr>
          <w:rFonts w:ascii="Century Gothic" w:hAnsi="Century Gothic"/>
          <w:b/>
          <w:bCs/>
          <w:sz w:val="40"/>
          <w:szCs w:val="40"/>
          <w:lang w:val="es-MX"/>
        </w:rPr>
      </w:pPr>
    </w:p>
    <w:p w14:paraId="653A4869" w14:textId="77777777" w:rsidR="008F7CC9" w:rsidRDefault="008F7CC9" w:rsidP="002D4F25">
      <w:pPr>
        <w:jc w:val="center"/>
        <w:rPr>
          <w:rFonts w:ascii="Century Gothic" w:hAnsi="Century Gothic"/>
          <w:b/>
          <w:bCs/>
          <w:sz w:val="40"/>
          <w:szCs w:val="40"/>
          <w:lang w:val="es-MX"/>
        </w:rPr>
      </w:pPr>
    </w:p>
    <w:p w14:paraId="14B726A2" w14:textId="77777777" w:rsidR="008F7CC9" w:rsidRDefault="008F7CC9" w:rsidP="002D4F25">
      <w:pPr>
        <w:jc w:val="center"/>
        <w:rPr>
          <w:rFonts w:ascii="Century Gothic" w:hAnsi="Century Gothic"/>
          <w:b/>
          <w:bCs/>
          <w:sz w:val="40"/>
          <w:szCs w:val="40"/>
          <w:lang w:val="es-MX"/>
        </w:rPr>
      </w:pPr>
    </w:p>
    <w:p w14:paraId="414F098C" w14:textId="77777777" w:rsidR="008F7CC9" w:rsidRPr="008F7CC9" w:rsidRDefault="008F7CC9" w:rsidP="008F7CC9">
      <w:pPr>
        <w:spacing w:after="160" w:line="360" w:lineRule="auto"/>
        <w:jc w:val="both"/>
        <w:rPr>
          <w:rFonts w:ascii="Verdana" w:hAnsi="Verdana"/>
          <w:b/>
          <w:bCs/>
          <w:color w:val="2F5496" w:themeColor="accent1" w:themeShade="BF"/>
          <w:kern w:val="2"/>
          <w14:ligatures w14:val="standardContextual"/>
        </w:rPr>
      </w:pPr>
      <w:r w:rsidRPr="008F7CC9">
        <w:rPr>
          <w:rFonts w:ascii="Verdana" w:hAnsi="Verdana"/>
          <w:b/>
          <w:bCs/>
          <w:color w:val="2F5496" w:themeColor="accent1" w:themeShade="BF"/>
          <w:kern w:val="2"/>
          <w14:ligatures w14:val="standardContextual"/>
        </w:rPr>
        <w:t>Fortalecimiento de la Función Formativa</w:t>
      </w:r>
    </w:p>
    <w:p w14:paraId="102E1A87" w14:textId="77777777" w:rsidR="008F7CC9" w:rsidRPr="008F7CC9" w:rsidRDefault="008F7CC9" w:rsidP="008F7CC9">
      <w:pPr>
        <w:spacing w:after="160" w:line="360" w:lineRule="auto"/>
        <w:jc w:val="both"/>
        <w:rPr>
          <w:rFonts w:ascii="Verdana" w:hAnsi="Verdana"/>
          <w:kern w:val="2"/>
          <w14:ligatures w14:val="standardContextual"/>
        </w:rPr>
      </w:pPr>
      <w:r w:rsidRPr="008F7CC9">
        <w:rPr>
          <w:rFonts w:ascii="Verdana" w:hAnsi="Verdana"/>
          <w:kern w:val="2"/>
          <w14:ligatures w14:val="standardContextual"/>
        </w:rPr>
        <w:t>Este Reglamento tiene como objetivo central fortalecer la función formativa de la evaluación, garantizando que todas las prácticas evaluativas en el establecimiento sean rigurosamente coherentes con:</w:t>
      </w:r>
    </w:p>
    <w:p w14:paraId="53BC5847" w14:textId="77777777" w:rsidR="008F7CC9" w:rsidRPr="008F7CC9" w:rsidRDefault="008F7CC9" w:rsidP="008F7CC9">
      <w:pPr>
        <w:spacing w:after="160" w:line="360" w:lineRule="auto"/>
        <w:jc w:val="both"/>
        <w:rPr>
          <w:rFonts w:ascii="Verdana" w:hAnsi="Verdana"/>
          <w:kern w:val="2"/>
          <w14:ligatures w14:val="standardContextual"/>
        </w:rPr>
      </w:pPr>
      <w:r w:rsidRPr="008F7CC9">
        <w:rPr>
          <w:rFonts w:ascii="Verdana" w:hAnsi="Verdana"/>
          <w:kern w:val="2"/>
          <w14:ligatures w14:val="standardContextual"/>
        </w:rPr>
        <w:t>Los propósitos del Currículo Nacional: Alineación con los objetivos de aprendizaje definidos a nivel país.</w:t>
      </w:r>
    </w:p>
    <w:p w14:paraId="7B936E36" w14:textId="77777777" w:rsidR="008F7CC9" w:rsidRPr="008F7CC9" w:rsidRDefault="008F7CC9" w:rsidP="008F7CC9">
      <w:pPr>
        <w:spacing w:after="160" w:line="360" w:lineRule="auto"/>
        <w:jc w:val="both"/>
        <w:rPr>
          <w:rFonts w:ascii="Verdana" w:hAnsi="Verdana"/>
          <w:kern w:val="2"/>
          <w14:ligatures w14:val="standardContextual"/>
        </w:rPr>
      </w:pPr>
      <w:r w:rsidRPr="008F7CC9">
        <w:rPr>
          <w:rFonts w:ascii="Verdana" w:hAnsi="Verdana"/>
          <w:kern w:val="2"/>
          <w14:ligatures w14:val="standardContextual"/>
        </w:rPr>
        <w:t>Las orientaciones del Ministerio de Educación (Mineduc): Adherencia a las directrices y políticas educativas ministeriales.</w:t>
      </w:r>
    </w:p>
    <w:p w14:paraId="61F80653" w14:textId="77777777" w:rsidR="008F7CC9" w:rsidRPr="008F7CC9" w:rsidRDefault="008F7CC9" w:rsidP="008F7CC9">
      <w:pPr>
        <w:spacing w:after="160" w:line="360" w:lineRule="auto"/>
        <w:jc w:val="both"/>
        <w:rPr>
          <w:rFonts w:ascii="Verdana" w:hAnsi="Verdana"/>
          <w:kern w:val="2"/>
          <w14:ligatures w14:val="standardContextual"/>
        </w:rPr>
      </w:pPr>
      <w:r w:rsidRPr="008F7CC9">
        <w:rPr>
          <w:rFonts w:ascii="Verdana" w:hAnsi="Verdana"/>
          <w:kern w:val="2"/>
          <w14:ligatures w14:val="standardContextual"/>
        </w:rPr>
        <w:t>El Proyecto Educativo Institucional (PEI) del colegio, integra la visión, misión y valores propios del establecimiento,</w:t>
      </w:r>
      <w:r w:rsidRPr="008F7CC9">
        <w:rPr>
          <w:kern w:val="2"/>
          <w:sz w:val="24"/>
          <w:szCs w:val="24"/>
          <w14:ligatures w14:val="standardContextual"/>
        </w:rPr>
        <w:t xml:space="preserve"> </w:t>
      </w:r>
      <w:r w:rsidRPr="008F7CC9">
        <w:rPr>
          <w:rFonts w:ascii="Verdana" w:hAnsi="Verdana"/>
          <w:kern w:val="2"/>
          <w14:ligatures w14:val="standardContextual"/>
        </w:rPr>
        <w:t xml:space="preserve">promoviendo la valoración por la diversidad, a través del juego como una metodología lúdica. </w:t>
      </w:r>
    </w:p>
    <w:p w14:paraId="03178FF9" w14:textId="77777777" w:rsidR="008F7CC9" w:rsidRPr="008F7CC9" w:rsidRDefault="008F7CC9" w:rsidP="008F7CC9">
      <w:pPr>
        <w:spacing w:after="160" w:line="360" w:lineRule="auto"/>
        <w:jc w:val="both"/>
        <w:rPr>
          <w:kern w:val="2"/>
          <w:sz w:val="24"/>
          <w:szCs w:val="24"/>
          <w14:ligatures w14:val="standardContextual"/>
        </w:rPr>
      </w:pPr>
      <w:r w:rsidRPr="008F7CC9">
        <w:rPr>
          <w:rFonts w:ascii="Verdana" w:hAnsi="Verdana"/>
          <w:kern w:val="2"/>
          <w14:ligatures w14:val="standardContextual"/>
        </w:rPr>
        <w:t>En resumen, la evaluación trasciende la simple calificación, sirviendo como una herramienta dinámica y estratégica que guía y potencia el camino educativo valorando la diversidad y singularidad de nuestros estudiantes.</w:t>
      </w:r>
    </w:p>
    <w:p w14:paraId="39FAF390" w14:textId="77777777" w:rsidR="008F7CC9" w:rsidRPr="008F7CC9" w:rsidRDefault="008F7CC9" w:rsidP="008F7CC9">
      <w:pPr>
        <w:spacing w:after="160" w:line="360" w:lineRule="auto"/>
        <w:rPr>
          <w:rFonts w:ascii="Verdana" w:hAnsi="Verdana"/>
          <w:kern w:val="2"/>
          <w14:ligatures w14:val="standardContextual"/>
        </w:rPr>
      </w:pPr>
      <w:r w:rsidRPr="008F7CC9">
        <w:rPr>
          <w:rFonts w:ascii="Verdana" w:hAnsi="Verdana"/>
          <w:kern w:val="2"/>
          <w14:ligatures w14:val="standardContextual"/>
        </w:rPr>
        <w:t xml:space="preserve">El presente Reglamento de Evaluación busca sistematizar el proceso evaluativo de </w:t>
      </w:r>
      <w:r w:rsidRPr="008F7CC9">
        <w:rPr>
          <w:rFonts w:ascii="Verdana" w:hAnsi="Verdana"/>
          <w:spacing w:val="-2"/>
          <w:kern w:val="2"/>
          <w14:ligatures w14:val="standardContextual"/>
        </w:rPr>
        <w:t>nuestro</w:t>
      </w:r>
      <w:r w:rsidRPr="008F7CC9">
        <w:rPr>
          <w:rFonts w:ascii="Verdana" w:hAnsi="Verdana"/>
          <w:spacing w:val="-17"/>
          <w:kern w:val="2"/>
          <w14:ligatures w14:val="standardContextual"/>
        </w:rPr>
        <w:t xml:space="preserve"> </w:t>
      </w:r>
      <w:r w:rsidRPr="008F7CC9">
        <w:rPr>
          <w:rFonts w:ascii="Verdana" w:hAnsi="Verdana"/>
          <w:spacing w:val="-2"/>
          <w:kern w:val="2"/>
          <w14:ligatures w14:val="standardContextual"/>
        </w:rPr>
        <w:t>establecimiento</w:t>
      </w:r>
      <w:r w:rsidRPr="008F7CC9">
        <w:rPr>
          <w:rFonts w:ascii="Verdana" w:hAnsi="Verdana"/>
          <w:spacing w:val="-14"/>
          <w:kern w:val="2"/>
          <w14:ligatures w14:val="standardContextual"/>
        </w:rPr>
        <w:t xml:space="preserve"> </w:t>
      </w:r>
      <w:r w:rsidRPr="008F7CC9">
        <w:rPr>
          <w:rFonts w:ascii="Verdana" w:hAnsi="Verdana"/>
          <w:spacing w:val="-2"/>
          <w:kern w:val="2"/>
          <w14:ligatures w14:val="standardContextual"/>
        </w:rPr>
        <w:t>en</w:t>
      </w:r>
      <w:r w:rsidRPr="008F7CC9">
        <w:rPr>
          <w:rFonts w:ascii="Verdana" w:hAnsi="Verdana"/>
          <w:spacing w:val="-18"/>
          <w:kern w:val="2"/>
          <w14:ligatures w14:val="standardContextual"/>
        </w:rPr>
        <w:t xml:space="preserve"> </w:t>
      </w:r>
      <w:r w:rsidRPr="008F7CC9">
        <w:rPr>
          <w:rFonts w:ascii="Verdana" w:hAnsi="Verdana"/>
          <w:spacing w:val="-2"/>
          <w:kern w:val="2"/>
          <w14:ligatures w14:val="standardContextual"/>
        </w:rPr>
        <w:t>relación</w:t>
      </w:r>
      <w:r w:rsidRPr="008F7CC9">
        <w:rPr>
          <w:rFonts w:ascii="Verdana" w:hAnsi="Verdana"/>
          <w:spacing w:val="-18"/>
          <w:kern w:val="2"/>
          <w14:ligatures w14:val="standardContextual"/>
        </w:rPr>
        <w:t xml:space="preserve"> </w:t>
      </w:r>
      <w:r w:rsidRPr="008F7CC9">
        <w:rPr>
          <w:rFonts w:ascii="Verdana" w:hAnsi="Verdana"/>
          <w:spacing w:val="-2"/>
          <w:kern w:val="2"/>
          <w14:ligatures w14:val="standardContextual"/>
        </w:rPr>
        <w:t>con</w:t>
      </w:r>
      <w:r w:rsidRPr="008F7CC9">
        <w:rPr>
          <w:rFonts w:ascii="Verdana" w:hAnsi="Verdana"/>
          <w:spacing w:val="-17"/>
          <w:kern w:val="2"/>
          <w14:ligatures w14:val="standardContextual"/>
        </w:rPr>
        <w:t xml:space="preserve"> </w:t>
      </w:r>
      <w:r w:rsidRPr="008F7CC9">
        <w:rPr>
          <w:rFonts w:ascii="Verdana" w:hAnsi="Verdana"/>
          <w:spacing w:val="-2"/>
          <w:kern w:val="2"/>
          <w14:ligatures w14:val="standardContextual"/>
        </w:rPr>
        <w:t>la</w:t>
      </w:r>
      <w:r w:rsidRPr="008F7CC9">
        <w:rPr>
          <w:rFonts w:ascii="Verdana" w:hAnsi="Verdana"/>
          <w:spacing w:val="-18"/>
          <w:kern w:val="2"/>
          <w14:ligatures w14:val="standardContextual"/>
        </w:rPr>
        <w:t xml:space="preserve"> </w:t>
      </w:r>
      <w:r w:rsidRPr="008F7CC9">
        <w:rPr>
          <w:rFonts w:ascii="Verdana" w:hAnsi="Verdana"/>
          <w:spacing w:val="-2"/>
          <w:kern w:val="2"/>
          <w14:ligatures w14:val="standardContextual"/>
        </w:rPr>
        <w:t>nueva</w:t>
      </w:r>
      <w:r w:rsidRPr="008F7CC9">
        <w:rPr>
          <w:rFonts w:ascii="Verdana" w:hAnsi="Verdana"/>
          <w:spacing w:val="-18"/>
          <w:kern w:val="2"/>
          <w14:ligatures w14:val="standardContextual"/>
        </w:rPr>
        <w:t xml:space="preserve"> </w:t>
      </w:r>
      <w:r w:rsidRPr="008F7CC9">
        <w:rPr>
          <w:rFonts w:ascii="Verdana" w:hAnsi="Verdana"/>
          <w:spacing w:val="-2"/>
          <w:kern w:val="2"/>
          <w14:ligatures w14:val="standardContextual"/>
        </w:rPr>
        <w:t>reglamentación</w:t>
      </w:r>
      <w:r w:rsidRPr="008F7CC9">
        <w:rPr>
          <w:rFonts w:ascii="Verdana" w:hAnsi="Verdana"/>
          <w:spacing w:val="-18"/>
          <w:kern w:val="2"/>
          <w14:ligatures w14:val="standardContextual"/>
        </w:rPr>
        <w:t xml:space="preserve"> </w:t>
      </w:r>
      <w:r w:rsidRPr="008F7CC9">
        <w:rPr>
          <w:rFonts w:ascii="Verdana" w:hAnsi="Verdana"/>
          <w:spacing w:val="-2"/>
          <w:kern w:val="2"/>
          <w14:ligatures w14:val="standardContextual"/>
        </w:rPr>
        <w:t>vigente.</w:t>
      </w:r>
      <w:r w:rsidRPr="008F7CC9">
        <w:rPr>
          <w:rFonts w:ascii="Verdana" w:hAnsi="Verdana"/>
          <w:spacing w:val="-18"/>
          <w:kern w:val="2"/>
          <w14:ligatures w14:val="standardContextual"/>
        </w:rPr>
        <w:t xml:space="preserve"> </w:t>
      </w:r>
      <w:r w:rsidRPr="008F7CC9">
        <w:rPr>
          <w:rFonts w:ascii="Verdana" w:hAnsi="Verdana"/>
          <w:spacing w:val="-2"/>
          <w:kern w:val="2"/>
          <w14:ligatures w14:val="standardContextual"/>
        </w:rPr>
        <w:t>Teniendo</w:t>
      </w:r>
      <w:r w:rsidRPr="008F7CC9">
        <w:rPr>
          <w:rFonts w:ascii="Verdana" w:hAnsi="Verdana"/>
          <w:spacing w:val="-17"/>
          <w:kern w:val="2"/>
          <w14:ligatures w14:val="standardContextual"/>
        </w:rPr>
        <w:t xml:space="preserve"> </w:t>
      </w:r>
      <w:r w:rsidRPr="008F7CC9">
        <w:rPr>
          <w:rFonts w:ascii="Verdana" w:hAnsi="Verdana"/>
          <w:spacing w:val="-2"/>
          <w:kern w:val="2"/>
          <w14:ligatures w14:val="standardContextual"/>
        </w:rPr>
        <w:t xml:space="preserve">en </w:t>
      </w:r>
      <w:r w:rsidRPr="008F7CC9">
        <w:rPr>
          <w:rFonts w:ascii="Verdana" w:hAnsi="Verdana"/>
          <w:kern w:val="2"/>
          <w14:ligatures w14:val="standardContextual"/>
        </w:rPr>
        <w:t>cuenta que:</w:t>
      </w:r>
    </w:p>
    <w:p w14:paraId="6B5EA651" w14:textId="77777777" w:rsidR="008F7CC9" w:rsidRPr="008F7CC9" w:rsidRDefault="008F7CC9" w:rsidP="008F7CC9">
      <w:pPr>
        <w:numPr>
          <w:ilvl w:val="0"/>
          <w:numId w:val="20"/>
        </w:numPr>
        <w:spacing w:after="160" w:line="360" w:lineRule="auto"/>
        <w:contextualSpacing/>
        <w:jc w:val="both"/>
        <w:rPr>
          <w:rFonts w:ascii="Verdana" w:hAnsi="Verdana"/>
          <w:kern w:val="2"/>
          <w14:ligatures w14:val="standardContextual"/>
        </w:rPr>
      </w:pPr>
      <w:r w:rsidRPr="008F7CC9">
        <w:rPr>
          <w:rFonts w:ascii="Verdana" w:hAnsi="Verdana"/>
          <w:spacing w:val="-4"/>
          <w:kern w:val="2"/>
          <w14:ligatures w14:val="standardContextual"/>
        </w:rPr>
        <w:t>El</w:t>
      </w:r>
      <w:r w:rsidRPr="008F7CC9">
        <w:rPr>
          <w:rFonts w:ascii="Verdana" w:hAnsi="Verdana"/>
          <w:spacing w:val="-13"/>
          <w:kern w:val="2"/>
          <w14:ligatures w14:val="standardContextual"/>
        </w:rPr>
        <w:t xml:space="preserve"> </w:t>
      </w:r>
      <w:r w:rsidRPr="008F7CC9">
        <w:rPr>
          <w:rFonts w:ascii="Verdana" w:hAnsi="Verdana"/>
          <w:spacing w:val="-4"/>
          <w:kern w:val="2"/>
          <w14:ligatures w14:val="standardContextual"/>
        </w:rPr>
        <w:t>decreto</w:t>
      </w:r>
      <w:r w:rsidRPr="008F7CC9">
        <w:rPr>
          <w:rFonts w:ascii="Verdana" w:hAnsi="Verdana"/>
          <w:spacing w:val="-11"/>
          <w:kern w:val="2"/>
          <w14:ligatures w14:val="standardContextual"/>
        </w:rPr>
        <w:t xml:space="preserve"> </w:t>
      </w:r>
      <w:r w:rsidRPr="008F7CC9">
        <w:rPr>
          <w:rFonts w:ascii="Verdana" w:hAnsi="Verdana"/>
          <w:spacing w:val="-4"/>
          <w:kern w:val="2"/>
          <w14:ligatures w14:val="standardContextual"/>
        </w:rPr>
        <w:t>67/2018</w:t>
      </w:r>
      <w:r w:rsidRPr="008F7CC9">
        <w:rPr>
          <w:rFonts w:ascii="Verdana" w:hAnsi="Verdana"/>
          <w:spacing w:val="-11"/>
          <w:kern w:val="2"/>
          <w14:ligatures w14:val="standardContextual"/>
        </w:rPr>
        <w:t xml:space="preserve"> </w:t>
      </w:r>
      <w:r w:rsidRPr="008F7CC9">
        <w:rPr>
          <w:rFonts w:ascii="Verdana" w:hAnsi="Verdana"/>
          <w:spacing w:val="-4"/>
          <w:kern w:val="2"/>
          <w14:ligatures w14:val="standardContextual"/>
        </w:rPr>
        <w:t>actualiza</w:t>
      </w:r>
      <w:r w:rsidRPr="008F7CC9">
        <w:rPr>
          <w:rFonts w:ascii="Verdana" w:hAnsi="Verdana"/>
          <w:spacing w:val="-15"/>
          <w:kern w:val="2"/>
          <w14:ligatures w14:val="standardContextual"/>
        </w:rPr>
        <w:t xml:space="preserve"> </w:t>
      </w:r>
      <w:r w:rsidRPr="008F7CC9">
        <w:rPr>
          <w:rFonts w:ascii="Verdana" w:hAnsi="Verdana"/>
          <w:spacing w:val="-4"/>
          <w:kern w:val="2"/>
          <w14:ligatures w14:val="standardContextual"/>
        </w:rPr>
        <w:t>la</w:t>
      </w:r>
      <w:r w:rsidRPr="008F7CC9">
        <w:rPr>
          <w:rFonts w:ascii="Verdana" w:hAnsi="Verdana"/>
          <w:spacing w:val="-12"/>
          <w:kern w:val="2"/>
          <w14:ligatures w14:val="standardContextual"/>
        </w:rPr>
        <w:t xml:space="preserve"> </w:t>
      </w:r>
      <w:r w:rsidRPr="008F7CC9">
        <w:rPr>
          <w:rFonts w:ascii="Verdana" w:hAnsi="Verdana"/>
          <w:spacing w:val="-4"/>
          <w:kern w:val="2"/>
          <w14:ligatures w14:val="standardContextual"/>
        </w:rPr>
        <w:t>normativa</w:t>
      </w:r>
      <w:r w:rsidRPr="008F7CC9">
        <w:rPr>
          <w:rFonts w:ascii="Verdana" w:hAnsi="Verdana"/>
          <w:spacing w:val="-12"/>
          <w:kern w:val="2"/>
          <w14:ligatures w14:val="standardContextual"/>
        </w:rPr>
        <w:t xml:space="preserve"> </w:t>
      </w:r>
      <w:r w:rsidRPr="008F7CC9">
        <w:rPr>
          <w:rFonts w:ascii="Verdana" w:hAnsi="Verdana"/>
          <w:spacing w:val="-4"/>
          <w:kern w:val="2"/>
          <w14:ligatures w14:val="standardContextual"/>
        </w:rPr>
        <w:t>que</w:t>
      </w:r>
      <w:r w:rsidRPr="008F7CC9">
        <w:rPr>
          <w:rFonts w:ascii="Verdana" w:hAnsi="Verdana"/>
          <w:spacing w:val="-12"/>
          <w:kern w:val="2"/>
          <w14:ligatures w14:val="standardContextual"/>
        </w:rPr>
        <w:t xml:space="preserve"> </w:t>
      </w:r>
      <w:r w:rsidRPr="008F7CC9">
        <w:rPr>
          <w:rFonts w:ascii="Verdana" w:hAnsi="Verdana"/>
          <w:spacing w:val="-4"/>
          <w:kern w:val="2"/>
          <w14:ligatures w14:val="standardContextual"/>
        </w:rPr>
        <w:t>regula</w:t>
      </w:r>
      <w:r w:rsidRPr="008F7CC9">
        <w:rPr>
          <w:rFonts w:ascii="Verdana" w:hAnsi="Verdana"/>
          <w:spacing w:val="-12"/>
          <w:kern w:val="2"/>
          <w14:ligatures w14:val="standardContextual"/>
        </w:rPr>
        <w:t xml:space="preserve"> </w:t>
      </w:r>
      <w:r w:rsidRPr="008F7CC9">
        <w:rPr>
          <w:rFonts w:ascii="Verdana" w:hAnsi="Verdana"/>
          <w:spacing w:val="-4"/>
          <w:kern w:val="2"/>
          <w14:ligatures w14:val="standardContextual"/>
        </w:rPr>
        <w:t>estos</w:t>
      </w:r>
      <w:r w:rsidRPr="008F7CC9">
        <w:rPr>
          <w:rFonts w:ascii="Verdana" w:hAnsi="Verdana"/>
          <w:spacing w:val="-12"/>
          <w:kern w:val="2"/>
          <w14:ligatures w14:val="standardContextual"/>
        </w:rPr>
        <w:t xml:space="preserve"> </w:t>
      </w:r>
      <w:r w:rsidRPr="008F7CC9">
        <w:rPr>
          <w:rFonts w:ascii="Verdana" w:hAnsi="Verdana"/>
          <w:spacing w:val="-4"/>
          <w:kern w:val="2"/>
          <w14:ligatures w14:val="standardContextual"/>
        </w:rPr>
        <w:t>temas,</w:t>
      </w:r>
      <w:r w:rsidRPr="008F7CC9">
        <w:rPr>
          <w:rFonts w:ascii="Verdana" w:hAnsi="Verdana"/>
          <w:spacing w:val="-12"/>
          <w:kern w:val="2"/>
          <w14:ligatures w14:val="standardContextual"/>
        </w:rPr>
        <w:t xml:space="preserve"> </w:t>
      </w:r>
      <w:r w:rsidRPr="008F7CC9">
        <w:rPr>
          <w:rFonts w:ascii="Verdana" w:hAnsi="Verdana"/>
          <w:spacing w:val="-4"/>
          <w:kern w:val="2"/>
          <w14:ligatures w14:val="standardContextual"/>
        </w:rPr>
        <w:t>derogando</w:t>
      </w:r>
      <w:r w:rsidRPr="008F7CC9">
        <w:rPr>
          <w:rFonts w:ascii="Verdana" w:hAnsi="Verdana"/>
          <w:spacing w:val="-11"/>
          <w:kern w:val="2"/>
          <w14:ligatures w14:val="standardContextual"/>
        </w:rPr>
        <w:t xml:space="preserve"> </w:t>
      </w:r>
      <w:r w:rsidRPr="008F7CC9">
        <w:rPr>
          <w:rFonts w:ascii="Verdana" w:hAnsi="Verdana"/>
          <w:spacing w:val="-4"/>
          <w:kern w:val="2"/>
          <w14:ligatures w14:val="standardContextual"/>
        </w:rPr>
        <w:t xml:space="preserve">los </w:t>
      </w:r>
      <w:r w:rsidRPr="008F7CC9">
        <w:rPr>
          <w:rFonts w:ascii="Verdana" w:hAnsi="Verdana"/>
          <w:kern w:val="2"/>
          <w14:ligatures w14:val="standardContextual"/>
        </w:rPr>
        <w:t>decretos:</w:t>
      </w:r>
      <w:r w:rsidRPr="008F7CC9">
        <w:rPr>
          <w:rFonts w:ascii="Verdana" w:hAnsi="Verdana"/>
          <w:spacing w:val="-21"/>
          <w:kern w:val="2"/>
          <w14:ligatures w14:val="standardContextual"/>
        </w:rPr>
        <w:t xml:space="preserve"> </w:t>
      </w:r>
      <w:r w:rsidRPr="008F7CC9">
        <w:rPr>
          <w:rFonts w:ascii="Verdana" w:hAnsi="Verdana"/>
          <w:kern w:val="2"/>
          <w14:ligatures w14:val="standardContextual"/>
        </w:rPr>
        <w:t>511/97,</w:t>
      </w:r>
      <w:r w:rsidRPr="008F7CC9">
        <w:rPr>
          <w:rFonts w:ascii="Verdana" w:hAnsi="Verdana"/>
          <w:spacing w:val="-21"/>
          <w:kern w:val="2"/>
          <w14:ligatures w14:val="standardContextual"/>
        </w:rPr>
        <w:t xml:space="preserve"> </w:t>
      </w:r>
      <w:r w:rsidRPr="008F7CC9">
        <w:rPr>
          <w:rFonts w:ascii="Verdana" w:hAnsi="Verdana"/>
          <w:kern w:val="2"/>
          <w14:ligatures w14:val="standardContextual"/>
        </w:rPr>
        <w:t>112/99</w:t>
      </w:r>
      <w:r w:rsidRPr="008F7CC9">
        <w:rPr>
          <w:rFonts w:ascii="Verdana" w:hAnsi="Verdana"/>
          <w:spacing w:val="-19"/>
          <w:kern w:val="2"/>
          <w14:ligatures w14:val="standardContextual"/>
        </w:rPr>
        <w:t xml:space="preserve"> </w:t>
      </w:r>
      <w:r w:rsidRPr="008F7CC9">
        <w:rPr>
          <w:rFonts w:ascii="Verdana" w:hAnsi="Verdana"/>
          <w:kern w:val="2"/>
          <w14:ligatures w14:val="standardContextual"/>
        </w:rPr>
        <w:t>y</w:t>
      </w:r>
      <w:r w:rsidRPr="008F7CC9">
        <w:rPr>
          <w:rFonts w:ascii="Verdana" w:hAnsi="Verdana"/>
          <w:spacing w:val="-20"/>
          <w:kern w:val="2"/>
          <w14:ligatures w14:val="standardContextual"/>
        </w:rPr>
        <w:t xml:space="preserve"> </w:t>
      </w:r>
      <w:r w:rsidRPr="008F7CC9">
        <w:rPr>
          <w:rFonts w:ascii="Verdana" w:hAnsi="Verdana"/>
          <w:kern w:val="2"/>
          <w14:ligatures w14:val="standardContextual"/>
        </w:rPr>
        <w:t>el</w:t>
      </w:r>
      <w:r w:rsidRPr="008F7CC9">
        <w:rPr>
          <w:rFonts w:ascii="Verdana" w:hAnsi="Verdana"/>
          <w:spacing w:val="-19"/>
          <w:kern w:val="2"/>
          <w14:ligatures w14:val="standardContextual"/>
        </w:rPr>
        <w:t xml:space="preserve"> </w:t>
      </w:r>
      <w:r w:rsidRPr="008F7CC9">
        <w:rPr>
          <w:rFonts w:ascii="Verdana" w:hAnsi="Verdana"/>
          <w:kern w:val="2"/>
          <w14:ligatures w14:val="standardContextual"/>
        </w:rPr>
        <w:t>83/01</w:t>
      </w:r>
      <w:r w:rsidRPr="008F7CC9">
        <w:rPr>
          <w:rFonts w:ascii="Verdana" w:hAnsi="Verdana"/>
          <w:spacing w:val="-19"/>
          <w:kern w:val="2"/>
          <w14:ligatures w14:val="standardContextual"/>
        </w:rPr>
        <w:t xml:space="preserve"> </w:t>
      </w:r>
      <w:r w:rsidRPr="008F7CC9">
        <w:rPr>
          <w:rFonts w:ascii="Verdana" w:hAnsi="Verdana"/>
          <w:kern w:val="2"/>
          <w14:ligatures w14:val="standardContextual"/>
        </w:rPr>
        <w:t>y</w:t>
      </w:r>
      <w:r w:rsidRPr="008F7CC9">
        <w:rPr>
          <w:rFonts w:ascii="Verdana" w:hAnsi="Verdana"/>
          <w:spacing w:val="-20"/>
          <w:kern w:val="2"/>
          <w14:ligatures w14:val="standardContextual"/>
        </w:rPr>
        <w:t xml:space="preserve"> </w:t>
      </w:r>
      <w:r w:rsidRPr="008F7CC9">
        <w:rPr>
          <w:rFonts w:ascii="Verdana" w:hAnsi="Verdana"/>
          <w:kern w:val="2"/>
          <w14:ligatures w14:val="standardContextual"/>
        </w:rPr>
        <w:t>responde</w:t>
      </w:r>
      <w:r w:rsidRPr="008F7CC9">
        <w:rPr>
          <w:rFonts w:ascii="Verdana" w:hAnsi="Verdana"/>
          <w:spacing w:val="-19"/>
          <w:kern w:val="2"/>
          <w14:ligatures w14:val="standardContextual"/>
        </w:rPr>
        <w:t xml:space="preserve"> </w:t>
      </w:r>
      <w:r w:rsidRPr="008F7CC9">
        <w:rPr>
          <w:rFonts w:ascii="Verdana" w:hAnsi="Verdana"/>
          <w:kern w:val="2"/>
          <w14:ligatures w14:val="standardContextual"/>
        </w:rPr>
        <w:t>a</w:t>
      </w:r>
      <w:r w:rsidRPr="008F7CC9">
        <w:rPr>
          <w:rFonts w:ascii="Verdana" w:hAnsi="Verdana"/>
          <w:spacing w:val="-21"/>
          <w:kern w:val="2"/>
          <w14:ligatures w14:val="standardContextual"/>
        </w:rPr>
        <w:t xml:space="preserve"> </w:t>
      </w:r>
      <w:r w:rsidRPr="008F7CC9">
        <w:rPr>
          <w:rFonts w:ascii="Verdana" w:hAnsi="Verdana"/>
          <w:kern w:val="2"/>
          <w14:ligatures w14:val="standardContextual"/>
        </w:rPr>
        <w:t>una</w:t>
      </w:r>
      <w:r w:rsidRPr="008F7CC9">
        <w:rPr>
          <w:rFonts w:ascii="Verdana" w:hAnsi="Verdana"/>
          <w:spacing w:val="-19"/>
          <w:kern w:val="2"/>
          <w14:ligatures w14:val="standardContextual"/>
        </w:rPr>
        <w:t xml:space="preserve"> </w:t>
      </w:r>
      <w:r w:rsidRPr="008F7CC9">
        <w:rPr>
          <w:rFonts w:ascii="Verdana" w:hAnsi="Verdana"/>
          <w:kern w:val="2"/>
          <w14:ligatures w14:val="standardContextual"/>
        </w:rPr>
        <w:t>necesidad</w:t>
      </w:r>
      <w:r w:rsidRPr="008F7CC9">
        <w:rPr>
          <w:rFonts w:ascii="Verdana" w:hAnsi="Verdana"/>
          <w:spacing w:val="-20"/>
          <w:kern w:val="2"/>
          <w14:ligatures w14:val="standardContextual"/>
        </w:rPr>
        <w:t xml:space="preserve"> </w:t>
      </w:r>
      <w:r w:rsidRPr="008F7CC9">
        <w:rPr>
          <w:rFonts w:ascii="Verdana" w:hAnsi="Verdana"/>
          <w:kern w:val="2"/>
          <w14:ligatures w14:val="standardContextual"/>
        </w:rPr>
        <w:t>de</w:t>
      </w:r>
      <w:r w:rsidRPr="008F7CC9">
        <w:rPr>
          <w:rFonts w:ascii="Verdana" w:hAnsi="Verdana"/>
          <w:spacing w:val="-19"/>
          <w:kern w:val="2"/>
          <w14:ligatures w14:val="standardContextual"/>
        </w:rPr>
        <w:t xml:space="preserve"> </w:t>
      </w:r>
      <w:r w:rsidRPr="008F7CC9">
        <w:rPr>
          <w:rFonts w:ascii="Verdana" w:hAnsi="Verdana"/>
          <w:kern w:val="2"/>
          <w14:ligatures w14:val="standardContextual"/>
        </w:rPr>
        <w:t>facilitar</w:t>
      </w:r>
      <w:r w:rsidRPr="008F7CC9">
        <w:rPr>
          <w:rFonts w:ascii="Verdana" w:hAnsi="Verdana"/>
          <w:spacing w:val="-19"/>
          <w:kern w:val="2"/>
          <w14:ligatures w14:val="standardContextual"/>
        </w:rPr>
        <w:t xml:space="preserve"> </w:t>
      </w:r>
      <w:r w:rsidRPr="008F7CC9">
        <w:rPr>
          <w:rFonts w:ascii="Verdana" w:hAnsi="Verdana"/>
          <w:kern w:val="2"/>
          <w14:ligatures w14:val="standardContextual"/>
        </w:rPr>
        <w:t>las condiciones para que en nuestro establecimiento se promuevan procesos de evaluación con un fuerte sentido pedagógico.</w:t>
      </w:r>
    </w:p>
    <w:p w14:paraId="291F5B73" w14:textId="77777777" w:rsidR="008F7CC9" w:rsidRDefault="008F7CC9" w:rsidP="008F7CC9">
      <w:pPr>
        <w:numPr>
          <w:ilvl w:val="0"/>
          <w:numId w:val="20"/>
        </w:numPr>
        <w:spacing w:after="160" w:line="360" w:lineRule="auto"/>
        <w:contextualSpacing/>
        <w:jc w:val="both"/>
        <w:rPr>
          <w:rFonts w:ascii="Verdana" w:hAnsi="Verdana"/>
          <w:kern w:val="2"/>
          <w14:ligatures w14:val="standardContextual"/>
        </w:rPr>
      </w:pPr>
      <w:r w:rsidRPr="008F7CC9">
        <w:rPr>
          <w:rFonts w:ascii="Verdana" w:hAnsi="Verdana"/>
          <w:kern w:val="2"/>
          <w14:ligatures w14:val="standardContextual"/>
        </w:rPr>
        <w:t>Decreto N°83/2015 (sobre adecuaciones curriculares para la diversidad), así como en los principios del Decreto N°170/2009 (que regula el Programa de Integración Escolar).</w:t>
      </w:r>
    </w:p>
    <w:p w14:paraId="273120C6" w14:textId="77777777" w:rsidR="008F7CC9" w:rsidRDefault="008F7CC9" w:rsidP="008F7CC9">
      <w:pPr>
        <w:spacing w:after="160" w:line="360" w:lineRule="auto"/>
        <w:contextualSpacing/>
        <w:jc w:val="both"/>
        <w:rPr>
          <w:rFonts w:ascii="Verdana" w:hAnsi="Verdana"/>
          <w:kern w:val="2"/>
          <w14:ligatures w14:val="standardContextual"/>
        </w:rPr>
      </w:pPr>
    </w:p>
    <w:p w14:paraId="32001A16" w14:textId="77777777" w:rsidR="008F7CC9" w:rsidRDefault="008F7CC9" w:rsidP="008F7CC9">
      <w:pPr>
        <w:spacing w:after="160" w:line="360" w:lineRule="auto"/>
        <w:contextualSpacing/>
        <w:jc w:val="both"/>
        <w:rPr>
          <w:rFonts w:ascii="Verdana" w:hAnsi="Verdana"/>
          <w:kern w:val="2"/>
          <w14:ligatures w14:val="standardContextual"/>
        </w:rPr>
      </w:pPr>
    </w:p>
    <w:p w14:paraId="0FBAA478" w14:textId="77777777" w:rsidR="008F7CC9" w:rsidRDefault="008F7CC9" w:rsidP="008F7CC9">
      <w:pPr>
        <w:spacing w:after="160" w:line="360" w:lineRule="auto"/>
        <w:contextualSpacing/>
        <w:jc w:val="both"/>
        <w:rPr>
          <w:rFonts w:ascii="Verdana" w:hAnsi="Verdana"/>
          <w:kern w:val="2"/>
          <w14:ligatures w14:val="standardContextual"/>
        </w:rPr>
      </w:pPr>
    </w:p>
    <w:p w14:paraId="0588874C" w14:textId="77777777" w:rsidR="008F7CC9" w:rsidRPr="008F7CC9" w:rsidRDefault="008F7CC9" w:rsidP="008F7CC9">
      <w:pPr>
        <w:spacing w:after="160" w:line="360" w:lineRule="auto"/>
        <w:contextualSpacing/>
        <w:jc w:val="both"/>
        <w:rPr>
          <w:rFonts w:ascii="Verdana" w:hAnsi="Verdana"/>
          <w:kern w:val="2"/>
          <w14:ligatures w14:val="standardContextual"/>
        </w:rPr>
      </w:pPr>
    </w:p>
    <w:p w14:paraId="33042584" w14:textId="77777777" w:rsidR="008F7CC9" w:rsidRPr="008F7CC9" w:rsidRDefault="008F7CC9" w:rsidP="008F7CC9">
      <w:pPr>
        <w:spacing w:after="160" w:line="360" w:lineRule="auto"/>
        <w:jc w:val="both"/>
        <w:rPr>
          <w:rFonts w:ascii="Verdana" w:hAnsi="Verdana"/>
          <w:color w:val="2F5496" w:themeColor="accent1" w:themeShade="BF"/>
          <w:kern w:val="2"/>
          <w14:ligatures w14:val="standardContextual"/>
        </w:rPr>
      </w:pPr>
      <w:r w:rsidRPr="008F7CC9">
        <w:rPr>
          <w:rFonts w:ascii="Verdana" w:hAnsi="Verdana"/>
          <w:color w:val="2F5496" w:themeColor="accent1" w:themeShade="BF"/>
          <w:kern w:val="2"/>
          <w14:ligatures w14:val="standardContextual"/>
        </w:rPr>
        <w:lastRenderedPageBreak/>
        <w:t>VINCULACIÓN CON EL PEI</w:t>
      </w:r>
    </w:p>
    <w:p w14:paraId="41201185" w14:textId="77777777" w:rsidR="008F7CC9" w:rsidRPr="008F7CC9" w:rsidRDefault="008F7CC9" w:rsidP="008F7CC9">
      <w:pPr>
        <w:spacing w:after="160" w:line="360" w:lineRule="auto"/>
        <w:jc w:val="both"/>
        <w:rPr>
          <w:rFonts w:ascii="Verdana" w:hAnsi="Verdana"/>
          <w:kern w:val="2"/>
          <w14:ligatures w14:val="standardContextual"/>
        </w:rPr>
      </w:pPr>
      <w:r w:rsidRPr="008F7CC9">
        <w:rPr>
          <w:rFonts w:ascii="Verdana" w:hAnsi="Verdana"/>
          <w:kern w:val="2"/>
          <w14:ligatures w14:val="standardContextual"/>
        </w:rPr>
        <w:t>El Reglamento ha sido elaborado considerando los principios que orientan el horizonte ético y pedagógico de nuestra comunidad educativa, los cuales emanan del Proyecto Educativo Institucional.</w:t>
      </w:r>
    </w:p>
    <w:tbl>
      <w:tblPr>
        <w:tblStyle w:val="Tablaconcuadrcula"/>
        <w:tblW w:w="0" w:type="auto"/>
        <w:tblLook w:val="04A0" w:firstRow="1" w:lastRow="0" w:firstColumn="1" w:lastColumn="0" w:noHBand="0" w:noVBand="1"/>
      </w:tblPr>
      <w:tblGrid>
        <w:gridCol w:w="2122"/>
        <w:gridCol w:w="6706"/>
      </w:tblGrid>
      <w:tr w:rsidR="008F7CC9" w:rsidRPr="008F7CC9" w14:paraId="73BBDE1D" w14:textId="77777777" w:rsidTr="001338CD">
        <w:tc>
          <w:tcPr>
            <w:tcW w:w="2122" w:type="dxa"/>
          </w:tcPr>
          <w:p w14:paraId="064CE99F" w14:textId="77777777" w:rsidR="008F7CC9" w:rsidRPr="008F7CC9" w:rsidRDefault="008F7CC9" w:rsidP="008F7CC9">
            <w:pPr>
              <w:spacing w:after="0" w:line="360" w:lineRule="auto"/>
              <w:jc w:val="both"/>
              <w:rPr>
                <w:rFonts w:ascii="Verdana" w:hAnsi="Verdana"/>
                <w:color w:val="2F5496" w:themeColor="accent1" w:themeShade="BF"/>
                <w:kern w:val="2"/>
                <w14:ligatures w14:val="standardContextual"/>
              </w:rPr>
            </w:pPr>
            <w:r w:rsidRPr="008F7CC9">
              <w:rPr>
                <w:rFonts w:ascii="Verdana" w:hAnsi="Verdana"/>
                <w:color w:val="2F5496" w:themeColor="accent1" w:themeShade="BF"/>
                <w:kern w:val="2"/>
                <w14:ligatures w14:val="standardContextual"/>
              </w:rPr>
              <w:t xml:space="preserve">VISIÓN </w:t>
            </w:r>
          </w:p>
        </w:tc>
        <w:tc>
          <w:tcPr>
            <w:tcW w:w="6706" w:type="dxa"/>
          </w:tcPr>
          <w:p w14:paraId="4FAB251E" w14:textId="77777777" w:rsidR="008F7CC9" w:rsidRPr="008F7CC9" w:rsidRDefault="008F7CC9" w:rsidP="008F7CC9">
            <w:pPr>
              <w:spacing w:after="0" w:line="360" w:lineRule="auto"/>
              <w:jc w:val="both"/>
              <w:rPr>
                <w:rFonts w:ascii="Verdana" w:hAnsi="Verdana"/>
                <w:color w:val="2F5496" w:themeColor="accent1" w:themeShade="BF"/>
                <w:kern w:val="2"/>
                <w14:ligatures w14:val="standardContextual"/>
              </w:rPr>
            </w:pPr>
            <w:r w:rsidRPr="008F7CC9">
              <w:rPr>
                <w:rFonts w:ascii="Verdana" w:hAnsi="Verdana"/>
                <w:kern w:val="2"/>
                <w14:ligatures w14:val="standardContextual"/>
              </w:rPr>
              <w:t xml:space="preserve">El Colegio El Castillo de Temuco proyecta consolidarse como una de las Instituciones pedagógica más relevante de la Región de la Araucanía, buscando alcanzar la Excelencia Académica en educación inicial y primer ciclo de educación general básica. </w:t>
            </w:r>
            <w:proofErr w:type="spellStart"/>
            <w:r w:rsidRPr="008F7CC9">
              <w:rPr>
                <w:rFonts w:ascii="Verdana" w:hAnsi="Verdana"/>
                <w:kern w:val="2"/>
                <w14:ligatures w14:val="standardContextual"/>
              </w:rPr>
              <w:t>Co-construyendo</w:t>
            </w:r>
            <w:proofErr w:type="spellEnd"/>
            <w:r w:rsidRPr="008F7CC9">
              <w:rPr>
                <w:rFonts w:ascii="Verdana" w:hAnsi="Verdana"/>
                <w:kern w:val="2"/>
                <w14:ligatures w14:val="standardContextual"/>
              </w:rPr>
              <w:t xml:space="preserve"> aprendizajes de una forma integral, valorando la diversidad y singularidad de nuestros estudiantes. Con principal foco en el Juego como herramienta pedagógica, fomentado la autonomía e independencia para un desarrollo holístico, en un trabajo cohesionado con la comunidad educativa.</w:t>
            </w:r>
          </w:p>
        </w:tc>
      </w:tr>
      <w:tr w:rsidR="008F7CC9" w:rsidRPr="008F7CC9" w14:paraId="7255CB2F" w14:textId="77777777" w:rsidTr="001338CD">
        <w:tc>
          <w:tcPr>
            <w:tcW w:w="2122" w:type="dxa"/>
          </w:tcPr>
          <w:p w14:paraId="09450629" w14:textId="77777777" w:rsidR="008F7CC9" w:rsidRPr="008F7CC9" w:rsidRDefault="008F7CC9" w:rsidP="008F7CC9">
            <w:pPr>
              <w:spacing w:after="0" w:line="360" w:lineRule="auto"/>
              <w:jc w:val="both"/>
              <w:rPr>
                <w:rFonts w:ascii="Verdana" w:hAnsi="Verdana"/>
                <w:color w:val="2F5496" w:themeColor="accent1" w:themeShade="BF"/>
                <w:kern w:val="2"/>
                <w14:ligatures w14:val="standardContextual"/>
              </w:rPr>
            </w:pPr>
            <w:r w:rsidRPr="008F7CC9">
              <w:rPr>
                <w:rFonts w:ascii="Verdana" w:hAnsi="Verdana"/>
                <w:color w:val="2F5496" w:themeColor="accent1" w:themeShade="BF"/>
                <w:kern w:val="2"/>
                <w14:ligatures w14:val="standardContextual"/>
              </w:rPr>
              <w:t>MISIÓN</w:t>
            </w:r>
          </w:p>
        </w:tc>
        <w:tc>
          <w:tcPr>
            <w:tcW w:w="6706" w:type="dxa"/>
          </w:tcPr>
          <w:p w14:paraId="3809FDAE" w14:textId="77777777" w:rsidR="008F7CC9" w:rsidRPr="008F7CC9" w:rsidRDefault="008F7CC9" w:rsidP="008F7CC9">
            <w:pPr>
              <w:spacing w:after="0" w:line="360" w:lineRule="auto"/>
              <w:jc w:val="both"/>
              <w:rPr>
                <w:rFonts w:ascii="Verdana" w:hAnsi="Verdana"/>
                <w:color w:val="2F5496" w:themeColor="accent1" w:themeShade="BF"/>
                <w:kern w:val="2"/>
                <w14:ligatures w14:val="standardContextual"/>
              </w:rPr>
            </w:pPr>
            <w:r w:rsidRPr="008F7CC9">
              <w:rPr>
                <w:rFonts w:ascii="Verdana" w:hAnsi="Verdana"/>
                <w:kern w:val="2"/>
                <w14:ligatures w14:val="standardContextual"/>
              </w:rPr>
              <w:t>Somos un Colegio que imparte educación inicial a primer ciclo de enseñanza básica, cuya misión es facilitar un proceso educativo integral, para desarrollar la dimensión cognitiva, afectiva, física y social de los estudiantes, promoviendo la valoración por la diversidad, a través del juego como una metodología lúdica, que entregue aprendizajes esenciales    para    la    transición    a    la    vida    adulta.</w:t>
            </w:r>
          </w:p>
        </w:tc>
      </w:tr>
    </w:tbl>
    <w:p w14:paraId="488ABB2E" w14:textId="77777777" w:rsidR="008F7CC9" w:rsidRDefault="008F7CC9" w:rsidP="002D4F25">
      <w:pPr>
        <w:jc w:val="center"/>
        <w:rPr>
          <w:rFonts w:ascii="Century Gothic" w:hAnsi="Century Gothic"/>
          <w:b/>
          <w:bCs/>
          <w:sz w:val="40"/>
          <w:szCs w:val="40"/>
          <w:lang w:val="es-MX"/>
        </w:rPr>
      </w:pPr>
    </w:p>
    <w:p w14:paraId="462D2401" w14:textId="77777777" w:rsidR="008F7CC9" w:rsidRDefault="008F7CC9" w:rsidP="002D4F25">
      <w:pPr>
        <w:jc w:val="center"/>
        <w:rPr>
          <w:rFonts w:ascii="Century Gothic" w:hAnsi="Century Gothic"/>
          <w:b/>
          <w:bCs/>
          <w:sz w:val="40"/>
          <w:szCs w:val="40"/>
          <w:lang w:val="es-MX"/>
        </w:rPr>
      </w:pPr>
    </w:p>
    <w:p w14:paraId="2853E3B9" w14:textId="77777777" w:rsidR="008F7CC9" w:rsidRDefault="008F7CC9" w:rsidP="002D4F25">
      <w:pPr>
        <w:jc w:val="center"/>
        <w:rPr>
          <w:rFonts w:ascii="Century Gothic" w:hAnsi="Century Gothic"/>
          <w:b/>
          <w:bCs/>
          <w:sz w:val="40"/>
          <w:szCs w:val="40"/>
          <w:lang w:val="es-MX"/>
        </w:rPr>
      </w:pPr>
    </w:p>
    <w:p w14:paraId="74431DD4" w14:textId="77777777" w:rsidR="008F7CC9" w:rsidRDefault="008F7CC9" w:rsidP="002D4F25">
      <w:pPr>
        <w:jc w:val="center"/>
        <w:rPr>
          <w:rFonts w:ascii="Century Gothic" w:hAnsi="Century Gothic"/>
          <w:b/>
          <w:bCs/>
          <w:sz w:val="40"/>
          <w:szCs w:val="40"/>
          <w:lang w:val="es-MX"/>
        </w:rPr>
      </w:pPr>
    </w:p>
    <w:p w14:paraId="18A0216F" w14:textId="77777777" w:rsidR="008F7CC9" w:rsidRDefault="008F7CC9" w:rsidP="002D4F25">
      <w:pPr>
        <w:jc w:val="center"/>
        <w:rPr>
          <w:rFonts w:ascii="Century Gothic" w:hAnsi="Century Gothic"/>
          <w:b/>
          <w:bCs/>
          <w:sz w:val="40"/>
          <w:szCs w:val="40"/>
          <w:lang w:val="es-MX"/>
        </w:rPr>
      </w:pPr>
    </w:p>
    <w:p w14:paraId="5038E104" w14:textId="77777777" w:rsidR="008F7CC9" w:rsidRDefault="008F7CC9" w:rsidP="002D4F25">
      <w:pPr>
        <w:autoSpaceDE w:val="0"/>
        <w:autoSpaceDN w:val="0"/>
        <w:adjustRightInd w:val="0"/>
        <w:spacing w:after="0" w:line="240" w:lineRule="auto"/>
        <w:jc w:val="center"/>
        <w:rPr>
          <w:rFonts w:ascii="Century Gothic" w:hAnsi="Century Gothic" w:cs="TTE22B8400t00"/>
          <w:b/>
          <w:bCs/>
          <w:lang w:val="es-MX"/>
        </w:rPr>
      </w:pPr>
    </w:p>
    <w:p w14:paraId="69100464" w14:textId="3CB03D9F" w:rsidR="002D4F25" w:rsidRPr="009332EF" w:rsidRDefault="002D4F25" w:rsidP="002D4F25">
      <w:pPr>
        <w:autoSpaceDE w:val="0"/>
        <w:autoSpaceDN w:val="0"/>
        <w:adjustRightInd w:val="0"/>
        <w:spacing w:after="0" w:line="240" w:lineRule="auto"/>
        <w:jc w:val="center"/>
        <w:rPr>
          <w:rFonts w:ascii="Century Gothic" w:hAnsi="Century Gothic" w:cs="TTE22B8400t00"/>
          <w:b/>
          <w:bCs/>
          <w:lang w:val="es-MX"/>
        </w:rPr>
      </w:pPr>
      <w:r w:rsidRPr="009332EF">
        <w:rPr>
          <w:rFonts w:ascii="Century Gothic" w:hAnsi="Century Gothic" w:cs="TTE22B8400t00"/>
          <w:b/>
          <w:bCs/>
          <w:lang w:val="es-MX"/>
        </w:rPr>
        <w:t>REGLAMENTO DE EVALUACION Y PROMOCION</w:t>
      </w:r>
    </w:p>
    <w:p w14:paraId="26854FCA" w14:textId="77777777" w:rsidR="002D4F25" w:rsidRDefault="002D4F25" w:rsidP="002D4F25">
      <w:pPr>
        <w:autoSpaceDE w:val="0"/>
        <w:autoSpaceDN w:val="0"/>
        <w:adjustRightInd w:val="0"/>
        <w:spacing w:after="0" w:line="240" w:lineRule="auto"/>
        <w:jc w:val="center"/>
        <w:rPr>
          <w:rFonts w:ascii="Century Gothic" w:hAnsi="Century Gothic" w:cs="TTE22B8400t00"/>
          <w:b/>
          <w:bCs/>
          <w:lang w:val="es-MX"/>
        </w:rPr>
      </w:pPr>
    </w:p>
    <w:p w14:paraId="6352BB97" w14:textId="77777777" w:rsidR="002D4F25" w:rsidRDefault="002D4F25" w:rsidP="002D4F25">
      <w:pPr>
        <w:autoSpaceDE w:val="0"/>
        <w:autoSpaceDN w:val="0"/>
        <w:adjustRightInd w:val="0"/>
        <w:spacing w:after="0" w:line="240" w:lineRule="auto"/>
        <w:jc w:val="center"/>
        <w:rPr>
          <w:rFonts w:ascii="Century Gothic" w:hAnsi="Century Gothic" w:cs="TTE22B8400t00"/>
          <w:b/>
          <w:bCs/>
          <w:lang w:val="es-MX"/>
        </w:rPr>
      </w:pPr>
      <w:r>
        <w:rPr>
          <w:rFonts w:ascii="Century Gothic" w:hAnsi="Century Gothic" w:cs="TTE22B8400t00"/>
          <w:b/>
          <w:bCs/>
          <w:lang w:val="es-MX"/>
        </w:rPr>
        <w:t>Colegio el castillo del Lenguaje</w:t>
      </w:r>
    </w:p>
    <w:p w14:paraId="77F38D6F" w14:textId="77777777" w:rsidR="002D4F25" w:rsidRPr="00CD29B9" w:rsidRDefault="002D4F25" w:rsidP="002D4F25">
      <w:pPr>
        <w:pStyle w:val="Ttulo1"/>
        <w:jc w:val="center"/>
        <w:rPr>
          <w:b/>
          <w:bCs/>
        </w:rPr>
      </w:pPr>
      <w:r w:rsidRPr="00CD29B9">
        <w:rPr>
          <w:b/>
          <w:bCs/>
        </w:rPr>
        <w:t>PROCESO DE ADMISIÓN</w:t>
      </w:r>
      <w:r>
        <w:rPr>
          <w:b/>
          <w:bCs/>
        </w:rPr>
        <w:t xml:space="preserve"> COLEGIO EL CASTILLO DE TEMUCO</w:t>
      </w:r>
    </w:p>
    <w:p w14:paraId="5585C5A5" w14:textId="77777777" w:rsidR="002D4F25" w:rsidRPr="00D529C0" w:rsidRDefault="002D4F25" w:rsidP="002D4F25">
      <w:pPr>
        <w:spacing w:after="0"/>
        <w:jc w:val="both"/>
        <w:rPr>
          <w:rFonts w:ascii="Century Gothic" w:hAnsi="Century Gothic" w:cstheme="minorHAnsi"/>
        </w:rPr>
      </w:pPr>
    </w:p>
    <w:p w14:paraId="07FC418E" w14:textId="77777777" w:rsidR="002D4F25" w:rsidRPr="008F7CC9" w:rsidRDefault="002D4F25" w:rsidP="002D4F25">
      <w:pPr>
        <w:pStyle w:val="Ttulo2"/>
        <w:rPr>
          <w:rFonts w:ascii="Verdana" w:hAnsi="Verdana"/>
          <w:sz w:val="28"/>
          <w:szCs w:val="28"/>
        </w:rPr>
      </w:pPr>
      <w:bookmarkStart w:id="3" w:name="_Toc167727568"/>
      <w:bookmarkStart w:id="4" w:name="_Toc196171897"/>
      <w:r w:rsidRPr="008F7CC9">
        <w:rPr>
          <w:rFonts w:ascii="Verdana" w:hAnsi="Verdana"/>
          <w:b/>
          <w:bCs/>
          <w:sz w:val="28"/>
          <w:szCs w:val="28"/>
        </w:rPr>
        <w:t>Art. 1 Del</w:t>
      </w:r>
      <w:r w:rsidRPr="008F7CC9">
        <w:rPr>
          <w:rFonts w:ascii="Verdana" w:hAnsi="Verdana"/>
          <w:sz w:val="28"/>
          <w:szCs w:val="28"/>
        </w:rPr>
        <w:t xml:space="preserve"> Proceso De Admisión modalidad escuela de Lenguaje</w:t>
      </w:r>
      <w:bookmarkEnd w:id="3"/>
      <w:bookmarkEnd w:id="4"/>
    </w:p>
    <w:p w14:paraId="736BACAA"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El proceso de admisión a escuelas de lenguaje se rige mediante solicitud por el apoderado a hora para evaluación fonoaudiológica, posterior al resultado de la evaluación el estudiante puede ser ingresado de acuerdo a lo que estipula el Decreto N°170 y N°1300.</w:t>
      </w:r>
    </w:p>
    <w:p w14:paraId="04CBEBEC"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Para cada proceso de admisión se debe informar el número de vacantes disponibles para el año.</w:t>
      </w:r>
    </w:p>
    <w:p w14:paraId="1E268172" w14:textId="77777777" w:rsidR="002D4F25" w:rsidRPr="008F7CC9" w:rsidRDefault="002D4F25" w:rsidP="008F7CC9">
      <w:pPr>
        <w:pStyle w:val="Prrafodelista"/>
        <w:numPr>
          <w:ilvl w:val="0"/>
          <w:numId w:val="11"/>
        </w:numPr>
        <w:spacing w:after="0"/>
        <w:jc w:val="both"/>
        <w:rPr>
          <w:rFonts w:ascii="Verdana" w:hAnsi="Verdana" w:cstheme="minorHAnsi"/>
          <w:sz w:val="24"/>
          <w:szCs w:val="24"/>
        </w:rPr>
      </w:pPr>
      <w:r w:rsidRPr="008F7CC9">
        <w:rPr>
          <w:rFonts w:ascii="Verdana" w:hAnsi="Verdana" w:cstheme="minorHAnsi"/>
          <w:sz w:val="24"/>
          <w:szCs w:val="24"/>
        </w:rPr>
        <w:t>Nivel Medio Mayor: 75 cupos. tres cursos en jornada de mañana y dos cursos en jornada tarde.</w:t>
      </w:r>
    </w:p>
    <w:p w14:paraId="4640BB8B" w14:textId="77777777" w:rsidR="002D4F25" w:rsidRPr="008F7CC9" w:rsidRDefault="002D4F25" w:rsidP="008F7CC9">
      <w:pPr>
        <w:pStyle w:val="Prrafodelista"/>
        <w:numPr>
          <w:ilvl w:val="0"/>
          <w:numId w:val="11"/>
        </w:numPr>
        <w:spacing w:after="0"/>
        <w:jc w:val="both"/>
        <w:rPr>
          <w:rFonts w:ascii="Verdana" w:hAnsi="Verdana" w:cstheme="minorHAnsi"/>
          <w:sz w:val="24"/>
          <w:szCs w:val="24"/>
        </w:rPr>
      </w:pPr>
      <w:r w:rsidRPr="008F7CC9">
        <w:rPr>
          <w:rFonts w:ascii="Verdana" w:hAnsi="Verdana" w:cstheme="minorHAnsi"/>
          <w:sz w:val="24"/>
          <w:szCs w:val="24"/>
        </w:rPr>
        <w:t>Primer Nivel de transición (Pre-Kínder): 75 cupos. dos cursos en jornada de mañana y un curso en jornada tarde.</w:t>
      </w:r>
    </w:p>
    <w:p w14:paraId="3C67A820" w14:textId="77777777" w:rsidR="002D4F25" w:rsidRPr="008F7CC9" w:rsidRDefault="002D4F25" w:rsidP="008F7CC9">
      <w:pPr>
        <w:pStyle w:val="Prrafodelista"/>
        <w:numPr>
          <w:ilvl w:val="0"/>
          <w:numId w:val="11"/>
        </w:numPr>
        <w:spacing w:after="0"/>
        <w:jc w:val="both"/>
        <w:rPr>
          <w:rFonts w:ascii="Verdana" w:hAnsi="Verdana" w:cstheme="minorHAnsi"/>
          <w:sz w:val="24"/>
          <w:szCs w:val="24"/>
        </w:rPr>
      </w:pPr>
      <w:r w:rsidRPr="008F7CC9">
        <w:rPr>
          <w:rFonts w:ascii="Verdana" w:hAnsi="Verdana" w:cstheme="minorHAnsi"/>
          <w:sz w:val="24"/>
          <w:szCs w:val="24"/>
        </w:rPr>
        <w:t>Segundo Nivel de transición (Kínder): 50 cupos. dos cursos en jornada de mañana y un curso en jornada tarde.</w:t>
      </w:r>
    </w:p>
    <w:p w14:paraId="6FA9AB4A" w14:textId="77777777" w:rsidR="002D4F25" w:rsidRPr="008F7CC9" w:rsidRDefault="002D4F25" w:rsidP="008F7CC9">
      <w:pPr>
        <w:spacing w:after="0"/>
        <w:jc w:val="both"/>
        <w:rPr>
          <w:rFonts w:ascii="Verdana" w:eastAsia="Times New Roman" w:hAnsi="Verdana" w:cstheme="minorHAnsi"/>
          <w:color w:val="101010"/>
          <w:sz w:val="24"/>
          <w:szCs w:val="24"/>
          <w:lang w:eastAsia="es-CL"/>
        </w:rPr>
      </w:pPr>
      <w:r w:rsidRPr="008F7CC9">
        <w:rPr>
          <w:rFonts w:ascii="Verdana" w:hAnsi="Verdana" w:cstheme="minorHAnsi"/>
          <w:sz w:val="24"/>
          <w:szCs w:val="24"/>
        </w:rPr>
        <w:t>*Los cupos son modificados en octubre/noviembre de cada año.</w:t>
      </w:r>
    </w:p>
    <w:p w14:paraId="5B1D23A7" w14:textId="77777777" w:rsidR="002D4F25" w:rsidRPr="008F7CC9" w:rsidRDefault="002D4F25" w:rsidP="008F7CC9">
      <w:pPr>
        <w:spacing w:after="0"/>
        <w:jc w:val="both"/>
        <w:rPr>
          <w:rFonts w:ascii="Verdana" w:eastAsia="Times New Roman" w:hAnsi="Verdana" w:cstheme="minorHAnsi"/>
          <w:color w:val="101010"/>
          <w:lang w:eastAsia="es-CL"/>
        </w:rPr>
      </w:pPr>
    </w:p>
    <w:p w14:paraId="07ED9B8F" w14:textId="77777777" w:rsidR="002D4F25" w:rsidRPr="008F7CC9" w:rsidRDefault="002D4F25" w:rsidP="008F7CC9">
      <w:pPr>
        <w:pStyle w:val="Ttulo2"/>
        <w:rPr>
          <w:rFonts w:ascii="Verdana" w:hAnsi="Verdana"/>
          <w:b/>
          <w:bCs/>
          <w:sz w:val="28"/>
          <w:szCs w:val="28"/>
        </w:rPr>
      </w:pPr>
      <w:bookmarkStart w:id="5" w:name="_Toc167727569"/>
      <w:bookmarkStart w:id="6" w:name="_Toc196171898"/>
      <w:r w:rsidRPr="008F7CC9">
        <w:rPr>
          <w:rFonts w:ascii="Verdana" w:hAnsi="Verdana"/>
          <w:b/>
          <w:bCs/>
          <w:sz w:val="28"/>
          <w:szCs w:val="28"/>
        </w:rPr>
        <w:t xml:space="preserve">Art. 2 </w:t>
      </w:r>
      <w:r w:rsidRPr="008F7CC9">
        <w:rPr>
          <w:rFonts w:ascii="Verdana" w:hAnsi="Verdana"/>
          <w:sz w:val="28"/>
          <w:szCs w:val="28"/>
        </w:rPr>
        <w:t>De los</w:t>
      </w:r>
      <w:r w:rsidRPr="008F7CC9">
        <w:rPr>
          <w:rFonts w:ascii="Verdana" w:hAnsi="Verdana"/>
          <w:b/>
          <w:bCs/>
          <w:sz w:val="28"/>
          <w:szCs w:val="28"/>
        </w:rPr>
        <w:t xml:space="preserve"> </w:t>
      </w:r>
      <w:r w:rsidRPr="008F7CC9">
        <w:rPr>
          <w:rFonts w:ascii="Verdana" w:hAnsi="Verdana"/>
          <w:sz w:val="28"/>
          <w:szCs w:val="28"/>
        </w:rPr>
        <w:t>criterios generales de admisión modalidad Escuela de Lenguaje</w:t>
      </w:r>
      <w:bookmarkEnd w:id="5"/>
      <w:bookmarkEnd w:id="6"/>
    </w:p>
    <w:p w14:paraId="417560EA"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Solo se matriculan en el establecimiento modalidad prebásica para el año en curso, los estudiantes que, según evaluación fonoaudiológica, presenten un Trastorno Específico del Lenguaje y quienes presenten todos los documentos solicitados.</w:t>
      </w:r>
    </w:p>
    <w:p w14:paraId="4F13D20A"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Todos los estudiantes que se encuentren cursando en el establecimiento, y que, al ser reevaluados al finalizar el año escolar, permanecen con diagnóstico de Trastorno del Lenguaje, deben realizar el Proceso de Admisión para matrícula el año siguiente en los días señalados por la Dirección del establecimiento, presentando todos los documentos solicitados.</w:t>
      </w:r>
    </w:p>
    <w:p w14:paraId="466DAC17"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lastRenderedPageBreak/>
        <w:t xml:space="preserve">En los cursos de primer y segundo nivel de transición (Pre-Kínder y Kínder) tienen prioridad los estudiantes que cursaron en el establecimiento, es decir, los estudiantes de continuidad con permanencia de Trastorno del Lenguaje. La prioridad es solo hasta la fecha de matrícula. No obstante, se debe considerar que los cupos son limitados. Por lo tanto, la inscripción de los estudiantes de continuidad que permanecen con Trastorno del Lenguaje se realizará por orden de llegada y quienes presenten toda la documentación solicitada. El apoderado tendrá derecho a elegir la jornada de su pupilo según los cupos disponibles al momento de la matrícula, los cuales quedan registrados en la planilla de prematricula para el año siguiente de admitidos y no admitidos. </w:t>
      </w:r>
    </w:p>
    <w:p w14:paraId="786FBBC1"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 xml:space="preserve">     Las edades exigidas para ingresar a una escuela de lenguaje, según decreto 1300 y 170 del Ministerio de Educación, son:</w:t>
      </w:r>
    </w:p>
    <w:p w14:paraId="7182CD4D" w14:textId="77777777" w:rsidR="002D4F25" w:rsidRPr="008F7CC9" w:rsidRDefault="002D4F25" w:rsidP="008F7CC9">
      <w:pPr>
        <w:pStyle w:val="Prrafodelista"/>
        <w:numPr>
          <w:ilvl w:val="0"/>
          <w:numId w:val="12"/>
        </w:numPr>
        <w:spacing w:after="0"/>
        <w:jc w:val="both"/>
        <w:rPr>
          <w:rFonts w:ascii="Verdana" w:hAnsi="Verdana" w:cstheme="minorHAnsi"/>
          <w:sz w:val="24"/>
          <w:szCs w:val="24"/>
        </w:rPr>
      </w:pPr>
      <w:r w:rsidRPr="008F7CC9">
        <w:rPr>
          <w:rFonts w:ascii="Verdana" w:hAnsi="Verdana" w:cstheme="minorHAnsi"/>
          <w:sz w:val="24"/>
          <w:szCs w:val="24"/>
        </w:rPr>
        <w:t>Medio mayor: 3 años cumplidos al 31 de marzo del año a cursar.</w:t>
      </w:r>
    </w:p>
    <w:p w14:paraId="420AFC48" w14:textId="77777777" w:rsidR="002D4F25" w:rsidRPr="008F7CC9" w:rsidRDefault="002D4F25" w:rsidP="008F7CC9">
      <w:pPr>
        <w:pStyle w:val="Prrafodelista"/>
        <w:numPr>
          <w:ilvl w:val="0"/>
          <w:numId w:val="12"/>
        </w:numPr>
        <w:spacing w:after="0"/>
        <w:jc w:val="both"/>
        <w:rPr>
          <w:rFonts w:ascii="Verdana" w:hAnsi="Verdana" w:cstheme="minorHAnsi"/>
          <w:sz w:val="24"/>
          <w:szCs w:val="24"/>
        </w:rPr>
      </w:pPr>
      <w:r w:rsidRPr="008F7CC9">
        <w:rPr>
          <w:rFonts w:ascii="Verdana" w:hAnsi="Verdana" w:cstheme="minorHAnsi"/>
          <w:sz w:val="24"/>
          <w:szCs w:val="24"/>
        </w:rPr>
        <w:t>Primer nivel de transición (prekínder): 4 años cumplidos al 31 de marzo del año a cursar</w:t>
      </w:r>
    </w:p>
    <w:p w14:paraId="3A7D32FE" w14:textId="77777777" w:rsidR="002D4F25" w:rsidRPr="008F7CC9" w:rsidRDefault="002D4F25" w:rsidP="008F7CC9">
      <w:pPr>
        <w:pStyle w:val="Prrafodelista"/>
        <w:numPr>
          <w:ilvl w:val="0"/>
          <w:numId w:val="12"/>
        </w:numPr>
        <w:spacing w:after="0"/>
        <w:jc w:val="both"/>
        <w:rPr>
          <w:rFonts w:ascii="Verdana" w:hAnsi="Verdana" w:cstheme="minorHAnsi"/>
          <w:sz w:val="24"/>
          <w:szCs w:val="24"/>
        </w:rPr>
      </w:pPr>
      <w:r w:rsidRPr="008F7CC9">
        <w:rPr>
          <w:rFonts w:ascii="Verdana" w:hAnsi="Verdana" w:cstheme="minorHAnsi"/>
          <w:sz w:val="24"/>
          <w:szCs w:val="24"/>
        </w:rPr>
        <w:t>Segundo nivel de transición (kínder): 5 años cumplidos al 31 de marzo del año a cursar.</w:t>
      </w:r>
    </w:p>
    <w:p w14:paraId="701A1622" w14:textId="77777777" w:rsidR="002D4F25" w:rsidRPr="008F7CC9" w:rsidRDefault="002D4F25" w:rsidP="008F7CC9">
      <w:pPr>
        <w:shd w:val="clear" w:color="auto" w:fill="FFFFFF"/>
        <w:spacing w:after="0"/>
        <w:jc w:val="both"/>
        <w:rPr>
          <w:rFonts w:ascii="Verdana" w:eastAsia="Times New Roman" w:hAnsi="Verdana" w:cstheme="minorHAnsi"/>
          <w:color w:val="101010"/>
          <w:lang w:eastAsia="es-CL"/>
        </w:rPr>
      </w:pPr>
    </w:p>
    <w:p w14:paraId="33D00AB7" w14:textId="19C4950F" w:rsidR="002D4F25" w:rsidRPr="008F7CC9" w:rsidRDefault="002D4F25" w:rsidP="008F7CC9">
      <w:pPr>
        <w:pStyle w:val="Ttulo2"/>
        <w:rPr>
          <w:rFonts w:ascii="Verdana" w:hAnsi="Verdana"/>
          <w:sz w:val="28"/>
          <w:szCs w:val="28"/>
        </w:rPr>
      </w:pPr>
      <w:bookmarkStart w:id="7" w:name="_Toc167727570"/>
      <w:bookmarkStart w:id="8" w:name="_Toc196171899"/>
      <w:r w:rsidRPr="008F7CC9">
        <w:rPr>
          <w:rFonts w:ascii="Verdana" w:hAnsi="Verdana"/>
          <w:b/>
          <w:bCs/>
          <w:sz w:val="28"/>
          <w:szCs w:val="28"/>
        </w:rPr>
        <w:t xml:space="preserve">Art. 3 </w:t>
      </w:r>
      <w:r w:rsidRPr="008F7CC9">
        <w:rPr>
          <w:rFonts w:ascii="Verdana" w:hAnsi="Verdana"/>
          <w:sz w:val="28"/>
          <w:szCs w:val="28"/>
        </w:rPr>
        <w:t>De las</w:t>
      </w:r>
      <w:r w:rsidRPr="008F7CC9">
        <w:rPr>
          <w:rFonts w:ascii="Verdana" w:hAnsi="Verdana"/>
          <w:b/>
          <w:bCs/>
          <w:sz w:val="28"/>
          <w:szCs w:val="28"/>
        </w:rPr>
        <w:t xml:space="preserve"> </w:t>
      </w:r>
      <w:r w:rsidRPr="008F7CC9">
        <w:rPr>
          <w:rFonts w:ascii="Verdana" w:hAnsi="Verdana"/>
          <w:sz w:val="28"/>
          <w:szCs w:val="28"/>
        </w:rPr>
        <w:t>fechas de inscripción y matrículas 202</w:t>
      </w:r>
      <w:r w:rsidR="00BA03E0" w:rsidRPr="008F7CC9">
        <w:rPr>
          <w:rFonts w:ascii="Verdana" w:hAnsi="Verdana"/>
          <w:sz w:val="28"/>
          <w:szCs w:val="28"/>
        </w:rPr>
        <w:t>5-26</w:t>
      </w:r>
      <w:r w:rsidRPr="008F7CC9">
        <w:rPr>
          <w:rFonts w:ascii="Verdana" w:hAnsi="Verdana"/>
          <w:sz w:val="28"/>
          <w:szCs w:val="28"/>
        </w:rPr>
        <w:t xml:space="preserve"> modalidad Escuela de Lenguaje</w:t>
      </w:r>
      <w:bookmarkEnd w:id="7"/>
      <w:bookmarkEnd w:id="8"/>
    </w:p>
    <w:p w14:paraId="4F37EBC4" w14:textId="77777777" w:rsidR="002D4F25" w:rsidRPr="008F7CC9" w:rsidRDefault="002D4F25" w:rsidP="008F7CC9">
      <w:pPr>
        <w:spacing w:after="0"/>
        <w:jc w:val="both"/>
        <w:rPr>
          <w:rFonts w:ascii="Verdana" w:hAnsi="Verdana" w:cstheme="minorHAnsi"/>
          <w:sz w:val="24"/>
          <w:szCs w:val="24"/>
        </w:rPr>
      </w:pPr>
    </w:p>
    <w:p w14:paraId="2F5C9D83"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Estudiantes de continuidad: renovación de matrícula mes septiembre 2025</w:t>
      </w:r>
    </w:p>
    <w:p w14:paraId="0F13863B"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Estudiantes de Medio Mayor que avanzan a Prekínder: septiembre 2025</w:t>
      </w:r>
    </w:p>
    <w:p w14:paraId="7B113E87"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 xml:space="preserve">Estudiantes de Prekínder que avanzan a Kínder: septiembre 2025 </w:t>
      </w:r>
    </w:p>
    <w:p w14:paraId="5F98AA9E"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 xml:space="preserve">*si un apoderado de continuidad no se presenta en los días estipulados, puede perder el cupo, si no informa el retraso en la renovación de la matricula por algún medio establecido por el colegio posterior a eso dependerá si existe lista de espera. </w:t>
      </w:r>
    </w:p>
    <w:p w14:paraId="7ED646B0"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Estudiantes nuevos:</w:t>
      </w:r>
    </w:p>
    <w:p w14:paraId="7D62BF3A"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A partir del 06 de octubre de 2025 hasta junio 2026.</w:t>
      </w:r>
    </w:p>
    <w:p w14:paraId="504F067C"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Horario de atención:   - 08:30 a 13:00 hrs.</w:t>
      </w:r>
    </w:p>
    <w:p w14:paraId="02B8AAFA"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 xml:space="preserve">                                       - 15:00 a 17:00 hrs.</w:t>
      </w:r>
    </w:p>
    <w:p w14:paraId="0183E9D4" w14:textId="77777777" w:rsidR="002D4F25" w:rsidRPr="008F7CC9" w:rsidRDefault="002D4F25" w:rsidP="008F7CC9">
      <w:pPr>
        <w:shd w:val="clear" w:color="auto" w:fill="FFFFFF"/>
        <w:spacing w:after="0"/>
        <w:jc w:val="both"/>
        <w:rPr>
          <w:rFonts w:ascii="Verdana" w:hAnsi="Verdana" w:cstheme="minorHAnsi"/>
          <w:sz w:val="24"/>
          <w:szCs w:val="24"/>
        </w:rPr>
      </w:pPr>
      <w:r w:rsidRPr="008F7CC9">
        <w:rPr>
          <w:rFonts w:ascii="Verdana" w:hAnsi="Verdana" w:cstheme="minorHAnsi"/>
          <w:sz w:val="24"/>
          <w:szCs w:val="24"/>
        </w:rPr>
        <w:lastRenderedPageBreak/>
        <w:t>Cabe destacar que estas fechas son tentativas y podrían tener modificaciones, las cuales serán informadas a través de los medios de comunicación formales existentes.</w:t>
      </w:r>
    </w:p>
    <w:p w14:paraId="3CAE158D" w14:textId="77777777" w:rsidR="002D4F25" w:rsidRPr="008F7CC9" w:rsidRDefault="002D4F25" w:rsidP="008F7CC9">
      <w:pPr>
        <w:shd w:val="clear" w:color="auto" w:fill="FFFFFF"/>
        <w:spacing w:after="0"/>
        <w:jc w:val="both"/>
        <w:rPr>
          <w:rFonts w:ascii="Verdana" w:eastAsia="Times New Roman" w:hAnsi="Verdana" w:cstheme="minorHAnsi"/>
          <w:color w:val="FF0000"/>
          <w:sz w:val="24"/>
          <w:szCs w:val="24"/>
          <w:lang w:eastAsia="es-CL"/>
        </w:rPr>
      </w:pPr>
      <w:r w:rsidRPr="008F7CC9">
        <w:rPr>
          <w:rFonts w:ascii="Verdana" w:hAnsi="Verdana" w:cstheme="minorHAnsi"/>
          <w:sz w:val="24"/>
          <w:szCs w:val="24"/>
        </w:rPr>
        <w:t xml:space="preserve">Los estudiantes de traslado de escuela de lenguaje pueden ingresar durante todo el año escolar. </w:t>
      </w:r>
    </w:p>
    <w:p w14:paraId="7D7DA126" w14:textId="77777777" w:rsidR="002D4F25" w:rsidRPr="008F7CC9" w:rsidRDefault="002D4F25" w:rsidP="008F7CC9">
      <w:pPr>
        <w:shd w:val="clear" w:color="auto" w:fill="FFFFFF"/>
        <w:spacing w:after="0"/>
        <w:jc w:val="both"/>
        <w:rPr>
          <w:rFonts w:ascii="Verdana" w:eastAsia="Times New Roman" w:hAnsi="Verdana" w:cstheme="minorHAnsi"/>
          <w:color w:val="FF0000"/>
          <w:lang w:eastAsia="es-CL"/>
        </w:rPr>
      </w:pPr>
    </w:p>
    <w:p w14:paraId="1BB34946" w14:textId="77777777" w:rsidR="002D4F25" w:rsidRPr="008F7CC9" w:rsidRDefault="002D4F25" w:rsidP="008F7CC9">
      <w:pPr>
        <w:shd w:val="clear" w:color="auto" w:fill="FFFFFF"/>
        <w:spacing w:after="0"/>
        <w:jc w:val="both"/>
        <w:rPr>
          <w:rFonts w:ascii="Verdana" w:eastAsia="Times New Roman" w:hAnsi="Verdana" w:cstheme="minorHAnsi"/>
          <w:color w:val="FF0000"/>
          <w:lang w:eastAsia="es-CL"/>
        </w:rPr>
      </w:pPr>
    </w:p>
    <w:p w14:paraId="480EB36F" w14:textId="77777777" w:rsidR="002D4F25" w:rsidRDefault="002D4F25" w:rsidP="008F7CC9">
      <w:pPr>
        <w:pStyle w:val="Ttulo2"/>
        <w:rPr>
          <w:rFonts w:ascii="Verdana" w:hAnsi="Verdana"/>
          <w:sz w:val="28"/>
          <w:szCs w:val="28"/>
        </w:rPr>
      </w:pPr>
      <w:bookmarkStart w:id="9" w:name="_Toc167727571"/>
      <w:bookmarkStart w:id="10" w:name="_Toc196171900"/>
      <w:r w:rsidRPr="008F7CC9">
        <w:rPr>
          <w:rFonts w:ascii="Verdana" w:hAnsi="Verdana"/>
          <w:b/>
          <w:bCs/>
          <w:sz w:val="28"/>
          <w:szCs w:val="28"/>
        </w:rPr>
        <w:t xml:space="preserve">Art. 4 </w:t>
      </w:r>
      <w:r w:rsidRPr="008F7CC9">
        <w:rPr>
          <w:rFonts w:ascii="Verdana" w:hAnsi="Verdana"/>
          <w:sz w:val="28"/>
          <w:szCs w:val="28"/>
        </w:rPr>
        <w:t>De los</w:t>
      </w:r>
      <w:r w:rsidRPr="008F7CC9">
        <w:rPr>
          <w:rFonts w:ascii="Verdana" w:hAnsi="Verdana"/>
          <w:b/>
          <w:bCs/>
          <w:sz w:val="28"/>
          <w:szCs w:val="28"/>
        </w:rPr>
        <w:t xml:space="preserve"> </w:t>
      </w:r>
      <w:r w:rsidRPr="008F7CC9">
        <w:rPr>
          <w:rFonts w:ascii="Verdana" w:hAnsi="Verdana"/>
          <w:sz w:val="28"/>
          <w:szCs w:val="28"/>
        </w:rPr>
        <w:t>documentos que deben presentar para matricular modalidad escuela de lenguaje</w:t>
      </w:r>
      <w:bookmarkEnd w:id="9"/>
      <w:bookmarkEnd w:id="10"/>
    </w:p>
    <w:p w14:paraId="4E5E2A0A" w14:textId="77777777" w:rsidR="008F7CC9" w:rsidRPr="008F7CC9" w:rsidRDefault="008F7CC9" w:rsidP="008F7CC9"/>
    <w:p w14:paraId="77067B38" w14:textId="77777777" w:rsidR="002D4F25" w:rsidRPr="008F7CC9" w:rsidRDefault="002D4F25" w:rsidP="008F7CC9">
      <w:pPr>
        <w:pStyle w:val="Prrafodelista"/>
        <w:numPr>
          <w:ilvl w:val="0"/>
          <w:numId w:val="13"/>
        </w:numPr>
        <w:spacing w:after="0"/>
        <w:ind w:left="426"/>
        <w:jc w:val="both"/>
        <w:rPr>
          <w:rFonts w:ascii="Verdana" w:hAnsi="Verdana" w:cstheme="minorHAnsi"/>
          <w:sz w:val="24"/>
          <w:szCs w:val="24"/>
        </w:rPr>
      </w:pPr>
      <w:r w:rsidRPr="008F7CC9">
        <w:rPr>
          <w:rFonts w:ascii="Verdana" w:hAnsi="Verdana" w:cstheme="minorHAnsi"/>
          <w:sz w:val="24"/>
          <w:szCs w:val="24"/>
        </w:rPr>
        <w:t xml:space="preserve">Certificado de nacimiento del estudiante </w:t>
      </w:r>
    </w:p>
    <w:p w14:paraId="4EB201A3" w14:textId="77777777" w:rsidR="002D4F25" w:rsidRPr="008F7CC9" w:rsidRDefault="002D4F25" w:rsidP="008F7CC9">
      <w:pPr>
        <w:pStyle w:val="Prrafodelista"/>
        <w:numPr>
          <w:ilvl w:val="0"/>
          <w:numId w:val="13"/>
        </w:numPr>
        <w:spacing w:after="0"/>
        <w:ind w:left="426"/>
        <w:jc w:val="both"/>
        <w:rPr>
          <w:rFonts w:ascii="Verdana" w:hAnsi="Verdana" w:cstheme="minorHAnsi"/>
          <w:sz w:val="24"/>
          <w:szCs w:val="24"/>
        </w:rPr>
      </w:pPr>
      <w:r w:rsidRPr="008F7CC9">
        <w:rPr>
          <w:rFonts w:ascii="Verdana" w:hAnsi="Verdana" w:cstheme="minorHAnsi"/>
          <w:sz w:val="24"/>
          <w:szCs w:val="24"/>
        </w:rPr>
        <w:t xml:space="preserve">Valoración de salud que certifica que no tiene otra patología asociada al TL. El certificado debe ser emitido por un médico pediatra, médico familiar, neurólogo o psiquiatra infantil con N° de registro, firma y timbre del médico inscrito con dicha especialidad en la Superintendencia de Salud. </w:t>
      </w:r>
    </w:p>
    <w:p w14:paraId="1DF5B271" w14:textId="77777777" w:rsidR="002D4F25" w:rsidRPr="008F7CC9" w:rsidRDefault="002D4F25" w:rsidP="008F7CC9">
      <w:pPr>
        <w:pStyle w:val="Prrafodelista"/>
        <w:numPr>
          <w:ilvl w:val="0"/>
          <w:numId w:val="13"/>
        </w:numPr>
        <w:spacing w:after="0"/>
        <w:ind w:left="426"/>
        <w:jc w:val="both"/>
        <w:rPr>
          <w:rFonts w:ascii="Verdana" w:hAnsi="Verdana" w:cstheme="minorHAnsi"/>
          <w:sz w:val="24"/>
          <w:szCs w:val="24"/>
        </w:rPr>
      </w:pPr>
      <w:r w:rsidRPr="008F7CC9">
        <w:rPr>
          <w:rFonts w:ascii="Verdana" w:hAnsi="Verdana" w:cstheme="minorHAnsi"/>
          <w:sz w:val="24"/>
          <w:szCs w:val="24"/>
        </w:rPr>
        <w:t xml:space="preserve">Indicador Provisorio Escolar (IPE): Todos los estudiantes extranjeros que NO cuentan con Rut deben presentar su IPE tramitado en el Departamento Provincial de Educación Cautín Norte. </w:t>
      </w:r>
    </w:p>
    <w:p w14:paraId="75CB65ED" w14:textId="77777777" w:rsidR="002D4F25" w:rsidRPr="008F7CC9" w:rsidRDefault="002D4F25" w:rsidP="008F7CC9">
      <w:pPr>
        <w:pStyle w:val="Prrafodelista"/>
        <w:numPr>
          <w:ilvl w:val="0"/>
          <w:numId w:val="13"/>
        </w:numPr>
        <w:spacing w:after="0"/>
        <w:ind w:left="426"/>
        <w:jc w:val="both"/>
        <w:rPr>
          <w:rFonts w:ascii="Verdana" w:hAnsi="Verdana" w:cstheme="minorHAnsi"/>
          <w:sz w:val="24"/>
          <w:szCs w:val="24"/>
        </w:rPr>
      </w:pPr>
      <w:r w:rsidRPr="008F7CC9">
        <w:rPr>
          <w:rFonts w:ascii="Verdana" w:hAnsi="Verdana" w:cstheme="minorHAnsi"/>
          <w:sz w:val="24"/>
          <w:szCs w:val="24"/>
        </w:rPr>
        <w:t>Indicador Provisorio del Apoderado (IPA): Todos los apoderados extranjeros que NO cuentan con Rut deben presentar su IPA tramitado en el Departamento Provincial de Educación Cautín Norte, el cual está asociado al IPE de su pupilo.</w:t>
      </w:r>
    </w:p>
    <w:p w14:paraId="17121CE0" w14:textId="77777777" w:rsidR="002D4F25" w:rsidRPr="008F7CC9" w:rsidRDefault="002D4F25" w:rsidP="008F7CC9">
      <w:pPr>
        <w:pStyle w:val="Prrafodelista"/>
        <w:numPr>
          <w:ilvl w:val="0"/>
          <w:numId w:val="13"/>
        </w:numPr>
        <w:spacing w:after="0"/>
        <w:ind w:left="426"/>
        <w:jc w:val="both"/>
        <w:rPr>
          <w:rFonts w:ascii="Verdana" w:hAnsi="Verdana" w:cstheme="minorHAnsi"/>
          <w:sz w:val="24"/>
          <w:szCs w:val="24"/>
        </w:rPr>
      </w:pPr>
      <w:r w:rsidRPr="008F7CC9">
        <w:rPr>
          <w:rFonts w:ascii="Verdana" w:hAnsi="Verdana" w:cstheme="minorHAnsi"/>
          <w:sz w:val="24"/>
          <w:szCs w:val="24"/>
        </w:rPr>
        <w:t>Los estudiantes de continuidad NO matriculados en la fecha señalada, se entenderá que dejan libre la vacante para el año 2026 y NO desean matricularse. Posterior a la fecha y a partir del 07 de octubre de 2025, se hará correr la lista de espera para estudiantes nuevos.</w:t>
      </w:r>
    </w:p>
    <w:p w14:paraId="2CEA86E2" w14:textId="77777777" w:rsidR="002D4F25" w:rsidRPr="008F7CC9" w:rsidRDefault="002D4F25" w:rsidP="008F7CC9">
      <w:pPr>
        <w:pStyle w:val="Prrafodelista"/>
        <w:numPr>
          <w:ilvl w:val="0"/>
          <w:numId w:val="13"/>
        </w:numPr>
        <w:spacing w:after="0"/>
        <w:ind w:left="426"/>
        <w:jc w:val="both"/>
        <w:rPr>
          <w:rFonts w:ascii="Verdana" w:hAnsi="Verdana" w:cstheme="minorHAnsi"/>
          <w:sz w:val="24"/>
          <w:szCs w:val="24"/>
        </w:rPr>
      </w:pPr>
      <w:r w:rsidRPr="008F7CC9">
        <w:rPr>
          <w:rFonts w:ascii="Verdana" w:hAnsi="Verdana" w:cstheme="minorHAnsi"/>
          <w:sz w:val="24"/>
          <w:szCs w:val="24"/>
        </w:rPr>
        <w:t>Los estudiantes de continuidad que NO deseen matricularse en la fecha estipulada para el año 2026, se entenderá que dejan libre la vacante, para lo cual deberán firmar un documento de renuncia voluntaria de matrícula</w:t>
      </w:r>
    </w:p>
    <w:p w14:paraId="3C4546D9" w14:textId="77777777" w:rsidR="002D4F25" w:rsidRPr="008F7CC9" w:rsidRDefault="002D4F25" w:rsidP="008F7CC9">
      <w:pPr>
        <w:pStyle w:val="Prrafodelista"/>
        <w:spacing w:after="0"/>
        <w:ind w:left="426"/>
        <w:jc w:val="both"/>
        <w:rPr>
          <w:rFonts w:ascii="Verdana" w:hAnsi="Verdana" w:cstheme="minorHAnsi"/>
        </w:rPr>
      </w:pPr>
    </w:p>
    <w:p w14:paraId="48BBB5E5" w14:textId="77777777" w:rsidR="002D4F25" w:rsidRPr="008F7CC9" w:rsidRDefault="002D4F25" w:rsidP="008F7CC9">
      <w:pPr>
        <w:pStyle w:val="Ttulo2"/>
        <w:rPr>
          <w:rFonts w:ascii="Verdana" w:hAnsi="Verdana"/>
          <w:sz w:val="28"/>
          <w:szCs w:val="28"/>
        </w:rPr>
      </w:pPr>
      <w:bookmarkStart w:id="11" w:name="_Toc167727572"/>
      <w:bookmarkStart w:id="12" w:name="_Toc196171901"/>
      <w:r w:rsidRPr="008F7CC9">
        <w:rPr>
          <w:rFonts w:ascii="Verdana" w:hAnsi="Verdana"/>
          <w:b/>
          <w:bCs/>
          <w:sz w:val="28"/>
          <w:szCs w:val="28"/>
        </w:rPr>
        <w:t xml:space="preserve">Art. 5 </w:t>
      </w:r>
      <w:r w:rsidRPr="008F7CC9">
        <w:rPr>
          <w:rFonts w:ascii="Verdana" w:hAnsi="Verdana"/>
          <w:sz w:val="28"/>
          <w:szCs w:val="28"/>
        </w:rPr>
        <w:t>De las observaciones a considerar modalidad escuela de lenguaje</w:t>
      </w:r>
      <w:bookmarkEnd w:id="11"/>
      <w:bookmarkEnd w:id="12"/>
    </w:p>
    <w:p w14:paraId="643DDB78"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 xml:space="preserve">Este instructivo es el documento y medio oficial por el cual se informa el Proceso de Admisión para matrícula 2026 a todos los apoderados. Es de </w:t>
      </w:r>
      <w:r w:rsidRPr="008F7CC9">
        <w:rPr>
          <w:rFonts w:ascii="Verdana" w:hAnsi="Verdana" w:cstheme="minorHAnsi"/>
          <w:sz w:val="24"/>
          <w:szCs w:val="24"/>
        </w:rPr>
        <w:lastRenderedPageBreak/>
        <w:t>suma importancia que usted como apoderado lo lea y siga a cabalidad las instrucciones emanadas, respetando y cumpliendo los plazos estipulados por el establecimiento, con el fin de otorgar las vacantes, en primera instancia, a los estudiantes de continuidad.</w:t>
      </w:r>
    </w:p>
    <w:p w14:paraId="34197D29"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Se recuerda que los cupos son limitados y por orden de llegada con toda la documentación. A partir de octubre de 2025 se hará correr la lista de espera para ingresos de estudiantes nuevos (para los casos de Prekínder y Kínder).</w:t>
      </w:r>
    </w:p>
    <w:p w14:paraId="50E35D51" w14:textId="77777777" w:rsidR="002D4F25" w:rsidRPr="008F7CC9" w:rsidRDefault="002D4F25" w:rsidP="008F7CC9">
      <w:pPr>
        <w:spacing w:after="0"/>
        <w:jc w:val="both"/>
        <w:rPr>
          <w:rFonts w:ascii="Verdana" w:hAnsi="Verdana" w:cstheme="minorHAnsi"/>
        </w:rPr>
      </w:pPr>
    </w:p>
    <w:p w14:paraId="3D7FDAF2" w14:textId="77777777" w:rsidR="002D4F25" w:rsidRPr="008F7CC9" w:rsidRDefault="002D4F25" w:rsidP="008F7CC9">
      <w:pPr>
        <w:pStyle w:val="Ttulo2"/>
        <w:rPr>
          <w:rFonts w:ascii="Verdana" w:hAnsi="Verdana"/>
          <w:b/>
          <w:bCs/>
          <w:sz w:val="28"/>
          <w:szCs w:val="28"/>
        </w:rPr>
      </w:pPr>
      <w:bookmarkStart w:id="13" w:name="_Toc167727573"/>
      <w:bookmarkStart w:id="14" w:name="_Toc196171902"/>
      <w:r w:rsidRPr="008F7CC9">
        <w:rPr>
          <w:rFonts w:ascii="Verdana" w:hAnsi="Verdana"/>
          <w:b/>
          <w:bCs/>
          <w:sz w:val="28"/>
          <w:szCs w:val="28"/>
        </w:rPr>
        <w:t>Art. 6 Del</w:t>
      </w:r>
      <w:r w:rsidRPr="008F7CC9">
        <w:rPr>
          <w:rFonts w:ascii="Verdana" w:hAnsi="Verdana"/>
          <w:sz w:val="28"/>
          <w:szCs w:val="28"/>
        </w:rPr>
        <w:t xml:space="preserve"> Proceso De Admisión Modalidad Enseñanza Básica</w:t>
      </w:r>
      <w:bookmarkEnd w:id="13"/>
      <w:bookmarkEnd w:id="14"/>
    </w:p>
    <w:p w14:paraId="6CFF4CAE"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El Sistema de Admisión Escolar, SAE, es el sistema centralizado de postulación que tiene el Ministerio de Educación para que padres y apoderados puedan, a través de una plataforma en internet, postular a los establecimientos educacionales que deseen para sus hijos, según el nivel en que estén. En dicha plataforma se encuentra la información de todos los colegios públicos y particulares subvencionados del país además del: proyecto educativo, reglamento interno, actividades extracurriculares, aranceles, entre otros. Con esa información, los apoderados postulan a través de la plataforma, en orden de preferencia, a los establecimientos de su elección. Un procedimiento matemático realiza la asignación de cupos, velando porque éstos se vayan completando acorde a las preferencias de los padres, las reglas de asignación definidas por la ley y los cupos disponibles. Con este Sistema de Admisión, se busca el fin al lucro y al copago, garantizando que los recursos económicos que se incrementarán a través de la subvención escolar sean destinados exclusivamente para fines educativos.</w:t>
      </w:r>
    </w:p>
    <w:p w14:paraId="192D9617"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¿Quiénes deben postular? Sí deben postular:</w:t>
      </w:r>
    </w:p>
    <w:p w14:paraId="04E3B2F8" w14:textId="77777777" w:rsidR="002D4F25" w:rsidRPr="008F7CC9" w:rsidRDefault="002D4F25" w:rsidP="008F7CC9">
      <w:pPr>
        <w:pStyle w:val="Prrafodelista"/>
        <w:numPr>
          <w:ilvl w:val="0"/>
          <w:numId w:val="14"/>
        </w:numPr>
        <w:spacing w:after="0"/>
        <w:jc w:val="both"/>
        <w:rPr>
          <w:rFonts w:ascii="Verdana" w:hAnsi="Verdana" w:cstheme="minorHAnsi"/>
          <w:sz w:val="24"/>
          <w:szCs w:val="24"/>
        </w:rPr>
      </w:pPr>
      <w:r w:rsidRPr="008F7CC9">
        <w:rPr>
          <w:rFonts w:ascii="Verdana" w:hAnsi="Verdana" w:cstheme="minorHAnsi"/>
          <w:sz w:val="24"/>
          <w:szCs w:val="24"/>
        </w:rPr>
        <w:t>Quienes por primera vez ingresan a un establecimiento Municipal, Particular Subvencionado, de Servicio local de educación o de Administración delegada que imparta educación regular.</w:t>
      </w:r>
    </w:p>
    <w:p w14:paraId="2E5599EE" w14:textId="77777777" w:rsidR="002D4F25" w:rsidRPr="008F7CC9" w:rsidRDefault="002D4F25" w:rsidP="008F7CC9">
      <w:pPr>
        <w:pStyle w:val="Prrafodelista"/>
        <w:numPr>
          <w:ilvl w:val="0"/>
          <w:numId w:val="14"/>
        </w:numPr>
        <w:spacing w:after="0"/>
        <w:jc w:val="both"/>
        <w:rPr>
          <w:rFonts w:ascii="Verdana" w:hAnsi="Verdana" w:cstheme="minorHAnsi"/>
          <w:sz w:val="24"/>
          <w:szCs w:val="24"/>
        </w:rPr>
      </w:pPr>
      <w:r w:rsidRPr="008F7CC9">
        <w:rPr>
          <w:rFonts w:ascii="Verdana" w:hAnsi="Verdana" w:cstheme="minorHAnsi"/>
          <w:sz w:val="24"/>
          <w:szCs w:val="24"/>
        </w:rPr>
        <w:t>Quienes deseen cambiarse de establecimiento.</w:t>
      </w:r>
    </w:p>
    <w:p w14:paraId="24FEFE07" w14:textId="77777777" w:rsidR="002D4F25" w:rsidRPr="008F7CC9" w:rsidRDefault="002D4F25" w:rsidP="008F7CC9">
      <w:pPr>
        <w:pStyle w:val="Prrafodelista"/>
        <w:numPr>
          <w:ilvl w:val="0"/>
          <w:numId w:val="14"/>
        </w:numPr>
        <w:spacing w:after="0"/>
        <w:jc w:val="both"/>
        <w:rPr>
          <w:rFonts w:ascii="Verdana" w:hAnsi="Verdana" w:cstheme="minorHAnsi"/>
          <w:sz w:val="24"/>
          <w:szCs w:val="24"/>
        </w:rPr>
      </w:pPr>
      <w:r w:rsidRPr="008F7CC9">
        <w:rPr>
          <w:rFonts w:ascii="Verdana" w:hAnsi="Verdana" w:cstheme="minorHAnsi"/>
          <w:sz w:val="24"/>
          <w:szCs w:val="24"/>
        </w:rPr>
        <w:t>Quienes deseen reingresar al sistema educativo después de haberlo abandonado por algún motivo.</w:t>
      </w:r>
    </w:p>
    <w:p w14:paraId="65641FB8" w14:textId="77777777" w:rsidR="002D4F25" w:rsidRPr="008F7CC9" w:rsidRDefault="002D4F25" w:rsidP="008F7CC9">
      <w:pPr>
        <w:pStyle w:val="Prrafodelista"/>
        <w:numPr>
          <w:ilvl w:val="0"/>
          <w:numId w:val="14"/>
        </w:numPr>
        <w:spacing w:after="0"/>
        <w:jc w:val="both"/>
        <w:rPr>
          <w:rFonts w:ascii="Verdana" w:hAnsi="Verdana" w:cstheme="minorHAnsi"/>
          <w:sz w:val="24"/>
          <w:szCs w:val="24"/>
        </w:rPr>
      </w:pPr>
      <w:r w:rsidRPr="008F7CC9">
        <w:rPr>
          <w:rFonts w:ascii="Verdana" w:hAnsi="Verdana" w:cstheme="minorHAnsi"/>
          <w:sz w:val="24"/>
          <w:szCs w:val="24"/>
        </w:rPr>
        <w:t>Y, quienes se encuentran en un establecimiento que no tenga continuidad en el siguiente nivel. Por ejemplo: Establecimientos de educación básica, que sólo lleguen a 6° básico, y no tenga continuidad para 7° básico.</w:t>
      </w:r>
    </w:p>
    <w:p w14:paraId="4D21B321"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No deben postular:</w:t>
      </w:r>
    </w:p>
    <w:p w14:paraId="20E1D84D" w14:textId="77777777" w:rsidR="002D4F25" w:rsidRPr="008F7CC9" w:rsidRDefault="002D4F25" w:rsidP="008F7CC9">
      <w:pPr>
        <w:pStyle w:val="Prrafodelista"/>
        <w:numPr>
          <w:ilvl w:val="0"/>
          <w:numId w:val="15"/>
        </w:numPr>
        <w:spacing w:after="0"/>
        <w:jc w:val="both"/>
        <w:rPr>
          <w:rFonts w:ascii="Verdana" w:hAnsi="Verdana" w:cstheme="minorHAnsi"/>
          <w:sz w:val="24"/>
          <w:szCs w:val="24"/>
        </w:rPr>
      </w:pPr>
      <w:r w:rsidRPr="008F7CC9">
        <w:rPr>
          <w:rFonts w:ascii="Verdana" w:hAnsi="Verdana" w:cstheme="minorHAnsi"/>
          <w:sz w:val="24"/>
          <w:szCs w:val="24"/>
        </w:rPr>
        <w:lastRenderedPageBreak/>
        <w:t>Quienes deseen continuar en su mismo establecimiento.</w:t>
      </w:r>
    </w:p>
    <w:p w14:paraId="1333B740" w14:textId="77777777" w:rsidR="002D4F25" w:rsidRPr="008F7CC9" w:rsidRDefault="002D4F25" w:rsidP="008F7CC9">
      <w:pPr>
        <w:pStyle w:val="Prrafodelista"/>
        <w:numPr>
          <w:ilvl w:val="0"/>
          <w:numId w:val="15"/>
        </w:numPr>
        <w:spacing w:after="0"/>
        <w:jc w:val="both"/>
        <w:rPr>
          <w:rFonts w:ascii="Verdana" w:hAnsi="Verdana" w:cstheme="minorHAnsi"/>
          <w:sz w:val="24"/>
          <w:szCs w:val="24"/>
        </w:rPr>
      </w:pPr>
      <w:r w:rsidRPr="008F7CC9">
        <w:rPr>
          <w:rFonts w:ascii="Verdana" w:hAnsi="Verdana" w:cstheme="minorHAnsi"/>
          <w:sz w:val="24"/>
          <w:szCs w:val="24"/>
        </w:rPr>
        <w:t>Quienes deban ingresar a una escuela de Educación Especial o de Lenguaje.</w:t>
      </w:r>
    </w:p>
    <w:p w14:paraId="4209CB58" w14:textId="77777777" w:rsidR="002D4F25" w:rsidRPr="008F7CC9" w:rsidRDefault="002D4F25" w:rsidP="008F7CC9">
      <w:pPr>
        <w:pStyle w:val="Prrafodelista"/>
        <w:numPr>
          <w:ilvl w:val="0"/>
          <w:numId w:val="15"/>
        </w:numPr>
        <w:spacing w:after="0"/>
        <w:jc w:val="both"/>
        <w:rPr>
          <w:rFonts w:ascii="Verdana" w:hAnsi="Verdana" w:cstheme="minorHAnsi"/>
          <w:sz w:val="24"/>
          <w:szCs w:val="24"/>
        </w:rPr>
      </w:pPr>
      <w:r w:rsidRPr="008F7CC9">
        <w:rPr>
          <w:rFonts w:ascii="Verdana" w:hAnsi="Verdana" w:cstheme="minorHAnsi"/>
          <w:sz w:val="24"/>
          <w:szCs w:val="24"/>
        </w:rPr>
        <w:t>Quienes deban ingresar a un establecimiento que imparta Educación de Adultos.</w:t>
      </w:r>
    </w:p>
    <w:p w14:paraId="0CCAD88C" w14:textId="77777777" w:rsidR="002D4F25" w:rsidRPr="008F7CC9" w:rsidRDefault="002D4F25" w:rsidP="008F7CC9">
      <w:pPr>
        <w:pStyle w:val="Prrafodelista"/>
        <w:numPr>
          <w:ilvl w:val="0"/>
          <w:numId w:val="15"/>
        </w:numPr>
        <w:spacing w:after="0"/>
        <w:jc w:val="both"/>
        <w:rPr>
          <w:rFonts w:ascii="Verdana" w:hAnsi="Verdana" w:cstheme="minorHAnsi"/>
          <w:sz w:val="24"/>
          <w:szCs w:val="24"/>
        </w:rPr>
      </w:pPr>
      <w:r w:rsidRPr="008F7CC9">
        <w:rPr>
          <w:rFonts w:ascii="Verdana" w:hAnsi="Verdana" w:cstheme="minorHAnsi"/>
          <w:sz w:val="24"/>
          <w:szCs w:val="24"/>
        </w:rPr>
        <w:t>Quienes deseen cambiarse a un establecimiento Particular Pagado.</w:t>
      </w:r>
      <w:r w:rsidRPr="008F7CC9">
        <w:rPr>
          <w:rFonts w:ascii="Verdana" w:hAnsi="Verdana" w:cstheme="minorHAnsi"/>
          <w:sz w:val="24"/>
          <w:szCs w:val="24"/>
        </w:rPr>
        <w:tab/>
      </w:r>
    </w:p>
    <w:p w14:paraId="5CE223B6" w14:textId="77777777" w:rsidR="002D4F25" w:rsidRPr="008F7CC9" w:rsidRDefault="002D4F25" w:rsidP="008F7CC9">
      <w:pPr>
        <w:pStyle w:val="Prrafodelista"/>
        <w:numPr>
          <w:ilvl w:val="0"/>
          <w:numId w:val="15"/>
        </w:numPr>
        <w:spacing w:after="0"/>
        <w:jc w:val="both"/>
        <w:rPr>
          <w:rFonts w:ascii="Verdana" w:hAnsi="Verdana" w:cstheme="minorHAnsi"/>
          <w:sz w:val="24"/>
          <w:szCs w:val="24"/>
        </w:rPr>
      </w:pPr>
      <w:r w:rsidRPr="008F7CC9">
        <w:rPr>
          <w:rFonts w:ascii="Verdana" w:hAnsi="Verdana" w:cstheme="minorHAnsi"/>
          <w:sz w:val="24"/>
          <w:szCs w:val="24"/>
        </w:rPr>
        <w:t>Quienes deseen ingresar a jardines JUNJI, Integra o Escuelas de Párvulos.</w:t>
      </w:r>
    </w:p>
    <w:p w14:paraId="6A80E770"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¿Qué se necesita para postular?</w:t>
      </w:r>
    </w:p>
    <w:p w14:paraId="6E3BAA39"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Al postular, la plataforma le solicitará su RUN y el número de serie que aparece en su cédula de identidad, por lo que debe procurar tener su documento de identidad vigente. Si es extranjero, y no cuenta con RUN, deberá acercarse a una Oficina Ayuda Mineduc donde se le orientará para poder realizar su postulación.</w:t>
      </w:r>
    </w:p>
    <w:p w14:paraId="01FE3430" w14:textId="77777777" w:rsidR="002D4F25" w:rsidRPr="008F7CC9" w:rsidRDefault="002D4F25" w:rsidP="008F7CC9">
      <w:pPr>
        <w:spacing w:after="0"/>
        <w:jc w:val="both"/>
        <w:rPr>
          <w:rFonts w:ascii="Verdana" w:hAnsi="Verdana" w:cstheme="minorHAnsi"/>
          <w:sz w:val="24"/>
          <w:szCs w:val="24"/>
        </w:rPr>
      </w:pPr>
      <w:r w:rsidRPr="008F7CC9">
        <w:rPr>
          <w:rFonts w:ascii="Verdana" w:hAnsi="Verdana" w:cstheme="minorHAnsi"/>
          <w:sz w:val="24"/>
          <w:szCs w:val="24"/>
        </w:rPr>
        <w:t>¿Cómo se postula?</w:t>
      </w:r>
    </w:p>
    <w:p w14:paraId="1024C312" w14:textId="77777777" w:rsidR="002D4F25" w:rsidRPr="008F7CC9" w:rsidRDefault="002D4F25" w:rsidP="008F7CC9">
      <w:pPr>
        <w:pStyle w:val="Prrafodelista"/>
        <w:numPr>
          <w:ilvl w:val="0"/>
          <w:numId w:val="16"/>
        </w:numPr>
        <w:spacing w:after="0"/>
        <w:jc w:val="both"/>
        <w:rPr>
          <w:rFonts w:ascii="Verdana" w:hAnsi="Verdana" w:cstheme="minorHAnsi"/>
          <w:sz w:val="24"/>
          <w:szCs w:val="24"/>
        </w:rPr>
      </w:pPr>
      <w:r w:rsidRPr="008F7CC9">
        <w:rPr>
          <w:rFonts w:ascii="Verdana" w:hAnsi="Verdana" w:cstheme="minorHAnsi"/>
          <w:sz w:val="24"/>
          <w:szCs w:val="24"/>
        </w:rPr>
        <w:t xml:space="preserve">Ingrese a </w:t>
      </w:r>
      <w:hyperlink r:id="rId9" w:history="1">
        <w:r w:rsidRPr="008F7CC9">
          <w:rPr>
            <w:rStyle w:val="Hipervnculo"/>
            <w:rFonts w:ascii="Verdana" w:hAnsi="Verdana" w:cstheme="minorHAnsi"/>
            <w:sz w:val="24"/>
            <w:szCs w:val="24"/>
          </w:rPr>
          <w:t>www.sistemadeadmisionescolar.cl</w:t>
        </w:r>
      </w:hyperlink>
      <w:r w:rsidRPr="008F7CC9">
        <w:rPr>
          <w:rFonts w:ascii="Verdana" w:hAnsi="Verdana" w:cstheme="minorHAnsi"/>
          <w:sz w:val="24"/>
          <w:szCs w:val="24"/>
        </w:rPr>
        <w:t xml:space="preserve"> en la fecha correspondiente a su región.</w:t>
      </w:r>
    </w:p>
    <w:p w14:paraId="6D5C54C4" w14:textId="77777777" w:rsidR="002D4F25" w:rsidRPr="008F7CC9" w:rsidRDefault="002D4F25" w:rsidP="008F7CC9">
      <w:pPr>
        <w:pStyle w:val="Prrafodelista"/>
        <w:numPr>
          <w:ilvl w:val="0"/>
          <w:numId w:val="16"/>
        </w:numPr>
        <w:spacing w:after="0"/>
        <w:jc w:val="both"/>
        <w:rPr>
          <w:rFonts w:ascii="Verdana" w:hAnsi="Verdana" w:cstheme="minorHAnsi"/>
          <w:sz w:val="24"/>
          <w:szCs w:val="24"/>
        </w:rPr>
      </w:pPr>
      <w:r w:rsidRPr="008F7CC9">
        <w:rPr>
          <w:rFonts w:ascii="Verdana" w:hAnsi="Verdana" w:cstheme="minorHAnsi"/>
          <w:sz w:val="24"/>
          <w:szCs w:val="24"/>
        </w:rPr>
        <w:t>Regístrese.</w:t>
      </w:r>
    </w:p>
    <w:p w14:paraId="0A2CE223" w14:textId="77777777" w:rsidR="002D4F25" w:rsidRPr="008F7CC9" w:rsidRDefault="002D4F25" w:rsidP="008F7CC9">
      <w:pPr>
        <w:pStyle w:val="Prrafodelista"/>
        <w:numPr>
          <w:ilvl w:val="1"/>
          <w:numId w:val="16"/>
        </w:numPr>
        <w:spacing w:after="0"/>
        <w:jc w:val="both"/>
        <w:rPr>
          <w:rFonts w:ascii="Verdana" w:hAnsi="Verdana" w:cstheme="minorHAnsi"/>
          <w:sz w:val="24"/>
          <w:szCs w:val="24"/>
        </w:rPr>
      </w:pPr>
      <w:r w:rsidRPr="008F7CC9">
        <w:rPr>
          <w:rFonts w:ascii="Verdana" w:hAnsi="Verdana" w:cstheme="minorHAnsi"/>
          <w:sz w:val="24"/>
          <w:szCs w:val="24"/>
        </w:rPr>
        <w:t>Primero deberá registrarse como apoderado y luego ingresar los datos del postulante.</w:t>
      </w:r>
    </w:p>
    <w:p w14:paraId="76EC00CC" w14:textId="77777777" w:rsidR="002D4F25" w:rsidRPr="008F7CC9" w:rsidRDefault="002D4F25" w:rsidP="008F7CC9">
      <w:pPr>
        <w:pStyle w:val="Prrafodelista"/>
        <w:numPr>
          <w:ilvl w:val="1"/>
          <w:numId w:val="16"/>
        </w:numPr>
        <w:spacing w:after="0"/>
        <w:jc w:val="both"/>
        <w:rPr>
          <w:rFonts w:ascii="Verdana" w:hAnsi="Verdana" w:cstheme="minorHAnsi"/>
          <w:sz w:val="24"/>
          <w:szCs w:val="24"/>
        </w:rPr>
      </w:pPr>
      <w:r w:rsidRPr="008F7CC9">
        <w:rPr>
          <w:rFonts w:ascii="Verdana" w:hAnsi="Verdana" w:cstheme="minorHAnsi"/>
          <w:sz w:val="24"/>
          <w:szCs w:val="24"/>
        </w:rPr>
        <w:t>Necesitará tener su cédula de identidad vigente. Si es extranjero, y no tiene RUN nacional, debe ir a cualquier Oficina Ayuda Mineduc para que le orienten sobre el trámite que tiene que realizar para postular.</w:t>
      </w:r>
    </w:p>
    <w:p w14:paraId="56E79921" w14:textId="77777777" w:rsidR="002D4F25" w:rsidRPr="008F7CC9" w:rsidRDefault="002D4F25" w:rsidP="008F7CC9">
      <w:pPr>
        <w:pStyle w:val="Prrafodelista"/>
        <w:numPr>
          <w:ilvl w:val="0"/>
          <w:numId w:val="16"/>
        </w:numPr>
        <w:spacing w:after="0"/>
        <w:jc w:val="both"/>
        <w:rPr>
          <w:rFonts w:ascii="Verdana" w:hAnsi="Verdana" w:cstheme="minorHAnsi"/>
          <w:sz w:val="24"/>
          <w:szCs w:val="24"/>
        </w:rPr>
      </w:pPr>
      <w:r w:rsidRPr="008F7CC9">
        <w:rPr>
          <w:rFonts w:ascii="Verdana" w:hAnsi="Verdana" w:cstheme="minorHAnsi"/>
          <w:sz w:val="24"/>
          <w:szCs w:val="24"/>
        </w:rPr>
        <w:t>Busque: En la plataforma encontrará un buscador de colegios, donde podrá conocer la ubicación del establecimiento, descargar el Proyecto Educativo y Reglamento Interno, si cuenta con Programa de Integración Escolar (PIE), si está adscrito a Subvención Escolar Preferencial (SEP), las actividades extraprogramáticas que desarrollan, los niveles que imparte, la cantidad de vacantes referenciales, los indicadores de la Agencia de Calidad de la Educación, entre otros.</w:t>
      </w:r>
    </w:p>
    <w:p w14:paraId="0DEA6D1E" w14:textId="77777777" w:rsidR="002D4F25" w:rsidRPr="008F7CC9" w:rsidRDefault="002D4F25" w:rsidP="008F7CC9">
      <w:pPr>
        <w:pStyle w:val="Prrafodelista"/>
        <w:numPr>
          <w:ilvl w:val="0"/>
          <w:numId w:val="16"/>
        </w:numPr>
        <w:spacing w:after="0"/>
        <w:jc w:val="both"/>
        <w:rPr>
          <w:rFonts w:ascii="Verdana" w:hAnsi="Verdana" w:cstheme="minorHAnsi"/>
          <w:sz w:val="24"/>
          <w:szCs w:val="24"/>
        </w:rPr>
      </w:pPr>
      <w:r w:rsidRPr="008F7CC9">
        <w:rPr>
          <w:rFonts w:ascii="Verdana" w:hAnsi="Verdana" w:cstheme="minorHAnsi"/>
          <w:sz w:val="24"/>
          <w:szCs w:val="24"/>
        </w:rPr>
        <w:t xml:space="preserve">Elija los colegios que le gustan y ordénelos según su preferencia Agregue a su lista de postulación todos los establecimientos que le interesen, </w:t>
      </w:r>
    </w:p>
    <w:p w14:paraId="7568E17A" w14:textId="77777777" w:rsidR="002D4F25" w:rsidRPr="008F7CC9" w:rsidRDefault="002D4F25" w:rsidP="008F7CC9">
      <w:pPr>
        <w:pStyle w:val="Prrafodelista"/>
        <w:numPr>
          <w:ilvl w:val="0"/>
          <w:numId w:val="16"/>
        </w:numPr>
        <w:spacing w:after="0"/>
        <w:jc w:val="both"/>
        <w:rPr>
          <w:rFonts w:ascii="Verdana" w:hAnsi="Verdana" w:cstheme="minorHAnsi"/>
          <w:sz w:val="24"/>
          <w:szCs w:val="24"/>
        </w:rPr>
      </w:pPr>
      <w:r w:rsidRPr="008F7CC9">
        <w:rPr>
          <w:rFonts w:ascii="Verdana" w:hAnsi="Verdana" w:cstheme="minorHAnsi"/>
          <w:sz w:val="24"/>
          <w:szCs w:val="24"/>
        </w:rPr>
        <w:t xml:space="preserve">Ordene los establecimientos según su preferencia, colocando en primer lugar el colegio donde más le gustaría que su hijo sea </w:t>
      </w:r>
      <w:r w:rsidRPr="008F7CC9">
        <w:rPr>
          <w:rFonts w:ascii="Verdana" w:hAnsi="Verdana" w:cstheme="minorHAnsi"/>
          <w:sz w:val="24"/>
          <w:szCs w:val="24"/>
        </w:rPr>
        <w:lastRenderedPageBreak/>
        <w:t xml:space="preserve">admitido, en segundo lugar, el que sigue en sus preferencias y así sucesivamente hasta ordenarlos todos. </w:t>
      </w:r>
    </w:p>
    <w:p w14:paraId="539EED65" w14:textId="77777777" w:rsidR="002D4F25" w:rsidRPr="008F7CC9" w:rsidRDefault="002D4F25" w:rsidP="008F7CC9">
      <w:pPr>
        <w:pStyle w:val="Prrafodelista"/>
        <w:numPr>
          <w:ilvl w:val="0"/>
          <w:numId w:val="16"/>
        </w:numPr>
        <w:spacing w:after="0"/>
        <w:jc w:val="both"/>
        <w:rPr>
          <w:rFonts w:ascii="Verdana" w:hAnsi="Verdana" w:cstheme="minorHAnsi"/>
          <w:sz w:val="24"/>
          <w:szCs w:val="24"/>
        </w:rPr>
      </w:pPr>
      <w:r w:rsidRPr="008F7CC9">
        <w:rPr>
          <w:rFonts w:ascii="Verdana" w:hAnsi="Verdana" w:cstheme="minorHAnsi"/>
          <w:sz w:val="24"/>
          <w:szCs w:val="24"/>
        </w:rPr>
        <w:t>Envíe su postulación El proceso de postulación habrá finalizado una vez enviada la postulación.</w:t>
      </w:r>
    </w:p>
    <w:p w14:paraId="52548FD1" w14:textId="530A4C40" w:rsidR="00610CE0" w:rsidRPr="008F7CC9" w:rsidRDefault="00610CE0" w:rsidP="008F7CC9">
      <w:pPr>
        <w:pStyle w:val="Ttulo1"/>
        <w:jc w:val="both"/>
        <w:rPr>
          <w:rFonts w:ascii="Verdana" w:hAnsi="Verdana"/>
        </w:rPr>
      </w:pPr>
      <w:r w:rsidRPr="008F7CC9">
        <w:rPr>
          <w:rFonts w:ascii="Verdana" w:hAnsi="Verdana"/>
          <w:b/>
          <w:bCs/>
          <w:sz w:val="32"/>
          <w:szCs w:val="32"/>
        </w:rPr>
        <w:t xml:space="preserve">TITULO </w:t>
      </w:r>
      <w:r w:rsidR="002D4F25" w:rsidRPr="008F7CC9">
        <w:rPr>
          <w:rFonts w:ascii="Verdana" w:hAnsi="Verdana"/>
          <w:b/>
          <w:bCs/>
          <w:sz w:val="32"/>
          <w:szCs w:val="32"/>
        </w:rPr>
        <w:t>I</w:t>
      </w:r>
      <w:r w:rsidRPr="008F7CC9">
        <w:rPr>
          <w:rFonts w:ascii="Verdana" w:hAnsi="Verdana"/>
          <w:b/>
          <w:bCs/>
          <w:sz w:val="32"/>
          <w:szCs w:val="32"/>
        </w:rPr>
        <w:t xml:space="preserve">. REGLAMENTO DE EVALUACIÓN Y PROMOCIÓN </w:t>
      </w:r>
      <w:bookmarkEnd w:id="0"/>
      <w:r w:rsidRPr="008F7CC9">
        <w:rPr>
          <w:rFonts w:ascii="Verdana" w:hAnsi="Verdana"/>
          <w:b/>
          <w:bCs/>
          <w:sz w:val="32"/>
          <w:szCs w:val="32"/>
        </w:rPr>
        <w:t>MODALIDAD</w:t>
      </w:r>
      <w:r w:rsidRPr="008F7CC9">
        <w:rPr>
          <w:rFonts w:ascii="Verdana" w:hAnsi="Verdana"/>
          <w:sz w:val="32"/>
          <w:szCs w:val="32"/>
        </w:rPr>
        <w:t xml:space="preserve"> </w:t>
      </w:r>
      <w:r w:rsidRPr="008F7CC9">
        <w:rPr>
          <w:rFonts w:ascii="Verdana" w:hAnsi="Verdana"/>
          <w:b/>
          <w:bCs/>
          <w:sz w:val="32"/>
          <w:szCs w:val="32"/>
        </w:rPr>
        <w:t>ESCUELA DE LENGUAJE</w:t>
      </w:r>
      <w:bookmarkEnd w:id="1"/>
      <w:bookmarkEnd w:id="2"/>
    </w:p>
    <w:p w14:paraId="111E268F" w14:textId="77777777" w:rsidR="00610CE0" w:rsidRPr="008F7CC9" w:rsidRDefault="00610CE0" w:rsidP="008F7CC9">
      <w:pPr>
        <w:pStyle w:val="Ttulo2"/>
        <w:jc w:val="both"/>
        <w:rPr>
          <w:rFonts w:ascii="Verdana" w:hAnsi="Verdana"/>
          <w:b/>
          <w:bCs/>
          <w:sz w:val="28"/>
          <w:szCs w:val="28"/>
        </w:rPr>
      </w:pPr>
      <w:bookmarkStart w:id="15" w:name="_Toc167727575"/>
      <w:bookmarkStart w:id="16" w:name="_Toc196171904"/>
      <w:r w:rsidRPr="008F7CC9">
        <w:rPr>
          <w:rFonts w:ascii="Verdana" w:hAnsi="Verdana"/>
          <w:b/>
          <w:bCs/>
          <w:sz w:val="28"/>
          <w:szCs w:val="28"/>
        </w:rPr>
        <w:t xml:space="preserve">Art. 1 </w:t>
      </w:r>
      <w:r w:rsidRPr="008F7CC9">
        <w:rPr>
          <w:rFonts w:ascii="Verdana" w:hAnsi="Verdana"/>
          <w:sz w:val="28"/>
          <w:szCs w:val="28"/>
        </w:rPr>
        <w:t>Del Reglamento de evaluación y promoción Colegio Castillo de Temuco (Educación inicial Modalidad Escuela de Lenguaje)</w:t>
      </w:r>
      <w:bookmarkEnd w:id="15"/>
      <w:bookmarkEnd w:id="16"/>
    </w:p>
    <w:p w14:paraId="4CBA096D" w14:textId="77777777" w:rsidR="00610CE0" w:rsidRPr="008F7CC9" w:rsidRDefault="00610CE0" w:rsidP="008F7CC9">
      <w:pPr>
        <w:spacing w:after="0"/>
        <w:jc w:val="both"/>
        <w:rPr>
          <w:rFonts w:ascii="Verdana" w:hAnsi="Verdana" w:cstheme="minorHAnsi"/>
          <w:sz w:val="24"/>
          <w:szCs w:val="24"/>
        </w:rPr>
      </w:pPr>
      <w:r w:rsidRPr="008F7CC9">
        <w:rPr>
          <w:rFonts w:ascii="Verdana" w:hAnsi="Verdana" w:cstheme="minorHAnsi"/>
          <w:sz w:val="24"/>
          <w:szCs w:val="24"/>
        </w:rPr>
        <w:t>Entendemos la Evaluación como un proceso de obtención de información relevante acerca de qué y cómo aprenden los párvulos, con el objetivo de emitir un juicio evaluativo que permita la toma de decisiones adecuadas para mejorar el proceso de enseñanza aprendizaje. Estratégicamente, la Evaluación nos permite la determinación de los niveles de logro de los párvulos la aplicación de los remediales oportunos y la optimización de los resultados de aprendizaje.</w:t>
      </w:r>
    </w:p>
    <w:p w14:paraId="18086D65" w14:textId="77777777" w:rsidR="00610CE0" w:rsidRPr="008F7CC9" w:rsidRDefault="00610CE0" w:rsidP="008F7CC9">
      <w:pPr>
        <w:spacing w:after="0"/>
        <w:jc w:val="both"/>
        <w:rPr>
          <w:rFonts w:ascii="Verdana" w:hAnsi="Verdana"/>
          <w:sz w:val="24"/>
          <w:szCs w:val="24"/>
        </w:rPr>
      </w:pPr>
      <w:r w:rsidRPr="008F7CC9">
        <w:rPr>
          <w:rFonts w:ascii="Verdana" w:hAnsi="Verdana"/>
          <w:sz w:val="24"/>
          <w:szCs w:val="24"/>
        </w:rPr>
        <w:t>Los estudiantes de Educación Parvularia serán evaluados teniendo como referente una serie de indicadores de los Objetivos de Aprendizaje indicados para cada nivel en las Bases Curriculares de Educación Parvularia y además para los niveles de NT1 y NT2 se usará como marco de referencia el documento “Programa pedagógico para el Primer y Segundo Nivel de Transición” emitido por el Ministerio de Educación. Cada uno de los indicadores será evaluado al menos dos veces en el año, con una escala que considera los siguientes niveles de logro.</w:t>
      </w:r>
    </w:p>
    <w:p w14:paraId="16598A85" w14:textId="77777777" w:rsidR="00610CE0" w:rsidRPr="008F7CC9" w:rsidRDefault="00610CE0" w:rsidP="008F7CC9">
      <w:pPr>
        <w:spacing w:after="0"/>
        <w:jc w:val="both"/>
        <w:rPr>
          <w:rFonts w:ascii="Verdana" w:hAnsi="Verdana"/>
          <w:sz w:val="24"/>
          <w:szCs w:val="24"/>
        </w:rPr>
      </w:pPr>
      <w:r w:rsidRPr="008F7CC9">
        <w:rPr>
          <w:rFonts w:ascii="Verdana" w:hAnsi="Verdana"/>
          <w:sz w:val="24"/>
          <w:szCs w:val="24"/>
        </w:rPr>
        <w:t>-</w:t>
      </w:r>
      <w:r w:rsidRPr="008F7CC9">
        <w:rPr>
          <w:rFonts w:ascii="Verdana" w:hAnsi="Verdana"/>
          <w:sz w:val="24"/>
          <w:szCs w:val="24"/>
        </w:rPr>
        <w:tab/>
        <w:t xml:space="preserve">L: LOGRADO </w:t>
      </w:r>
    </w:p>
    <w:p w14:paraId="0423C718" w14:textId="77777777" w:rsidR="00610CE0" w:rsidRPr="008F7CC9" w:rsidRDefault="00610CE0" w:rsidP="008F7CC9">
      <w:pPr>
        <w:spacing w:after="0"/>
        <w:jc w:val="both"/>
        <w:rPr>
          <w:rFonts w:ascii="Verdana" w:hAnsi="Verdana"/>
          <w:sz w:val="24"/>
          <w:szCs w:val="24"/>
        </w:rPr>
      </w:pPr>
      <w:r w:rsidRPr="008F7CC9">
        <w:rPr>
          <w:rFonts w:ascii="Verdana" w:hAnsi="Verdana"/>
          <w:sz w:val="24"/>
          <w:szCs w:val="24"/>
        </w:rPr>
        <w:t>-</w:t>
      </w:r>
      <w:r w:rsidRPr="008F7CC9">
        <w:rPr>
          <w:rFonts w:ascii="Verdana" w:hAnsi="Verdana"/>
          <w:sz w:val="24"/>
          <w:szCs w:val="24"/>
        </w:rPr>
        <w:tab/>
        <w:t>OD: OBJETIVO EN DESARROLLO</w:t>
      </w:r>
    </w:p>
    <w:p w14:paraId="6B998EBA" w14:textId="77777777" w:rsidR="00610CE0" w:rsidRPr="008F7CC9" w:rsidRDefault="00610CE0" w:rsidP="008F7CC9">
      <w:pPr>
        <w:spacing w:after="0"/>
        <w:jc w:val="both"/>
        <w:rPr>
          <w:rFonts w:ascii="Verdana" w:hAnsi="Verdana"/>
          <w:sz w:val="24"/>
          <w:szCs w:val="24"/>
        </w:rPr>
      </w:pPr>
      <w:r w:rsidRPr="008F7CC9">
        <w:rPr>
          <w:rFonts w:ascii="Verdana" w:hAnsi="Verdana"/>
          <w:sz w:val="24"/>
          <w:szCs w:val="24"/>
        </w:rPr>
        <w:t>-          PL: POR LOGRAR</w:t>
      </w:r>
    </w:p>
    <w:p w14:paraId="7D055972" w14:textId="77777777" w:rsidR="00610CE0" w:rsidRPr="008F7CC9" w:rsidRDefault="00610CE0" w:rsidP="008F7CC9">
      <w:pPr>
        <w:spacing w:after="0"/>
        <w:jc w:val="both"/>
        <w:rPr>
          <w:rFonts w:ascii="Verdana" w:hAnsi="Verdana"/>
          <w:sz w:val="24"/>
          <w:szCs w:val="24"/>
        </w:rPr>
      </w:pPr>
      <w:r w:rsidRPr="008F7CC9">
        <w:rPr>
          <w:rFonts w:ascii="Verdana" w:hAnsi="Verdana"/>
          <w:sz w:val="24"/>
          <w:szCs w:val="24"/>
        </w:rPr>
        <w:t>-          NT: NO TRABAJADO</w:t>
      </w:r>
    </w:p>
    <w:p w14:paraId="51456F90" w14:textId="77777777" w:rsidR="00610CE0" w:rsidRPr="008F7CC9" w:rsidRDefault="00610CE0" w:rsidP="008F7CC9">
      <w:pPr>
        <w:spacing w:after="0"/>
        <w:jc w:val="both"/>
        <w:rPr>
          <w:rFonts w:ascii="Verdana" w:hAnsi="Verdana"/>
          <w:sz w:val="24"/>
          <w:szCs w:val="24"/>
        </w:rPr>
      </w:pPr>
      <w:r w:rsidRPr="008F7CC9">
        <w:rPr>
          <w:rFonts w:ascii="Verdana" w:hAnsi="Verdana"/>
          <w:sz w:val="24"/>
          <w:szCs w:val="24"/>
        </w:rPr>
        <w:t xml:space="preserve">Además, se realizará evaluación cualitativa en relación con el desarrollo personal de cada estudiante, referida a su formación ética, crecimiento y autoafirmación personal y a la relación de su persona con su entorno, registrando dicha evaluación en el informe de personalidad de cada estudiante. Esta evaluación será comunicada a los padres y apoderados del nivel por medio de un Informe al Hogar al término del año escolar. </w:t>
      </w:r>
    </w:p>
    <w:p w14:paraId="6FD5B89B" w14:textId="77777777" w:rsidR="00610CE0" w:rsidRPr="008F7CC9" w:rsidRDefault="00610CE0" w:rsidP="008F7CC9">
      <w:pPr>
        <w:spacing w:after="0"/>
        <w:jc w:val="both"/>
        <w:rPr>
          <w:rFonts w:ascii="Verdana" w:hAnsi="Verdana"/>
        </w:rPr>
      </w:pPr>
    </w:p>
    <w:p w14:paraId="75181594" w14:textId="77777777" w:rsidR="00610CE0" w:rsidRPr="008F7CC9" w:rsidRDefault="00610CE0" w:rsidP="008F7CC9">
      <w:pPr>
        <w:pStyle w:val="Ttulo2"/>
        <w:jc w:val="both"/>
        <w:rPr>
          <w:rFonts w:ascii="Verdana" w:hAnsi="Verdana"/>
          <w:b/>
          <w:bCs/>
          <w:sz w:val="28"/>
          <w:szCs w:val="28"/>
        </w:rPr>
      </w:pPr>
      <w:bookmarkStart w:id="17" w:name="_Toc167727576"/>
      <w:bookmarkStart w:id="18" w:name="_Toc196171905"/>
      <w:r w:rsidRPr="008F7CC9">
        <w:rPr>
          <w:rFonts w:ascii="Verdana" w:hAnsi="Verdana"/>
          <w:b/>
          <w:bCs/>
          <w:sz w:val="28"/>
          <w:szCs w:val="28"/>
        </w:rPr>
        <w:lastRenderedPageBreak/>
        <w:t>Art. 2</w:t>
      </w:r>
      <w:r w:rsidRPr="008F7CC9">
        <w:rPr>
          <w:rFonts w:ascii="Verdana" w:hAnsi="Verdana"/>
          <w:sz w:val="28"/>
          <w:szCs w:val="28"/>
        </w:rPr>
        <w:t xml:space="preserve"> De los requisitos de ingreso y progreso durante el año</w:t>
      </w:r>
      <w:bookmarkEnd w:id="17"/>
      <w:bookmarkEnd w:id="18"/>
      <w:r w:rsidRPr="008F7CC9">
        <w:rPr>
          <w:rFonts w:ascii="Verdana" w:hAnsi="Verdana"/>
          <w:sz w:val="28"/>
          <w:szCs w:val="28"/>
        </w:rPr>
        <w:t xml:space="preserve"> </w:t>
      </w:r>
    </w:p>
    <w:p w14:paraId="3800D7F6" w14:textId="77777777" w:rsidR="00610CE0" w:rsidRPr="008F7CC9" w:rsidRDefault="00610CE0" w:rsidP="008F7CC9">
      <w:pPr>
        <w:pStyle w:val="Prrafodelista"/>
        <w:numPr>
          <w:ilvl w:val="0"/>
          <w:numId w:val="1"/>
        </w:numPr>
        <w:spacing w:after="0"/>
        <w:jc w:val="both"/>
        <w:rPr>
          <w:rFonts w:ascii="Verdana" w:hAnsi="Verdana" w:cstheme="minorHAnsi"/>
          <w:sz w:val="24"/>
          <w:szCs w:val="24"/>
        </w:rPr>
      </w:pPr>
      <w:r w:rsidRPr="008F7CC9">
        <w:rPr>
          <w:rFonts w:ascii="Verdana" w:hAnsi="Verdana" w:cstheme="minorHAnsi"/>
          <w:color w:val="323E4F" w:themeColor="text2" w:themeShade="BF"/>
          <w:sz w:val="24"/>
          <w:szCs w:val="24"/>
        </w:rPr>
        <w:t xml:space="preserve">Ingreso: </w:t>
      </w:r>
      <w:r w:rsidRPr="008F7CC9">
        <w:rPr>
          <w:rFonts w:ascii="Verdana" w:hAnsi="Verdana" w:cstheme="minorHAnsi"/>
          <w:sz w:val="24"/>
          <w:szCs w:val="24"/>
        </w:rPr>
        <w:t>El ingreso de los niños o niñas a nuestra Escuela de Lenguaje, será determinada por una evaluación integral de trastorno del lenguaje, realizada por el profesionales fonoaudiólogo y médico los cuales deberán estar debidamente inscritos en la Secretaría Ministerial de Educación.</w:t>
      </w:r>
    </w:p>
    <w:p w14:paraId="1369C253" w14:textId="77777777" w:rsidR="00610CE0" w:rsidRPr="008F7CC9" w:rsidRDefault="00610CE0" w:rsidP="008F7CC9">
      <w:pPr>
        <w:pStyle w:val="Prrafodelista"/>
        <w:numPr>
          <w:ilvl w:val="0"/>
          <w:numId w:val="1"/>
        </w:numPr>
        <w:spacing w:after="0"/>
        <w:jc w:val="both"/>
        <w:rPr>
          <w:rFonts w:ascii="Verdana" w:hAnsi="Verdana" w:cstheme="minorHAnsi"/>
          <w:sz w:val="24"/>
          <w:szCs w:val="24"/>
        </w:rPr>
      </w:pPr>
      <w:r w:rsidRPr="008F7CC9">
        <w:rPr>
          <w:rFonts w:ascii="Verdana" w:hAnsi="Verdana" w:cstheme="minorHAnsi"/>
          <w:color w:val="323E4F" w:themeColor="text2" w:themeShade="BF"/>
          <w:sz w:val="24"/>
          <w:szCs w:val="24"/>
        </w:rPr>
        <w:t xml:space="preserve">Evaluación Fonoaudiológica: </w:t>
      </w:r>
      <w:r w:rsidRPr="008F7CC9">
        <w:rPr>
          <w:rFonts w:ascii="Verdana" w:hAnsi="Verdana" w:cstheme="minorHAnsi"/>
          <w:sz w:val="24"/>
          <w:szCs w:val="24"/>
        </w:rPr>
        <w:t xml:space="preserve">En dicha evaluación Fonoaudiológica se aplican los siguientes protocolos, con normas de referencia nacional, según indica el decreto 170. </w:t>
      </w:r>
    </w:p>
    <w:p w14:paraId="5B50A857" w14:textId="77777777" w:rsidR="00610CE0" w:rsidRPr="008F7CC9" w:rsidRDefault="00610CE0" w:rsidP="008F7CC9">
      <w:pPr>
        <w:pStyle w:val="Prrafodelista"/>
        <w:numPr>
          <w:ilvl w:val="0"/>
          <w:numId w:val="2"/>
        </w:numPr>
        <w:spacing w:after="0"/>
        <w:jc w:val="both"/>
        <w:rPr>
          <w:rFonts w:ascii="Verdana" w:hAnsi="Verdana" w:cstheme="minorHAnsi"/>
          <w:sz w:val="24"/>
          <w:szCs w:val="24"/>
        </w:rPr>
      </w:pPr>
      <w:r w:rsidRPr="008F7CC9">
        <w:rPr>
          <w:rFonts w:ascii="Verdana" w:hAnsi="Verdana" w:cstheme="minorHAnsi"/>
          <w:sz w:val="24"/>
          <w:szCs w:val="24"/>
        </w:rPr>
        <w:t xml:space="preserve">Para medir comprensión del lenguaje: </w:t>
      </w:r>
    </w:p>
    <w:p w14:paraId="405708AB" w14:textId="77777777" w:rsidR="00610CE0" w:rsidRPr="008F7CC9" w:rsidRDefault="00610CE0" w:rsidP="008F7CC9">
      <w:pPr>
        <w:pStyle w:val="Prrafodelista"/>
        <w:numPr>
          <w:ilvl w:val="1"/>
          <w:numId w:val="2"/>
        </w:numPr>
        <w:spacing w:after="0"/>
        <w:jc w:val="both"/>
        <w:rPr>
          <w:rFonts w:ascii="Verdana" w:hAnsi="Verdana" w:cstheme="minorHAnsi"/>
          <w:sz w:val="24"/>
          <w:szCs w:val="24"/>
        </w:rPr>
      </w:pPr>
      <w:r w:rsidRPr="008F7CC9">
        <w:rPr>
          <w:rFonts w:ascii="Verdana" w:hAnsi="Verdana" w:cstheme="minorHAnsi"/>
          <w:sz w:val="24"/>
          <w:szCs w:val="24"/>
        </w:rPr>
        <w:t xml:space="preserve">TECAL (versión adaptada por la Universidad de Chile) </w:t>
      </w:r>
    </w:p>
    <w:p w14:paraId="65F453A6" w14:textId="77777777" w:rsidR="00610CE0" w:rsidRPr="008F7CC9" w:rsidRDefault="00610CE0" w:rsidP="008F7CC9">
      <w:pPr>
        <w:pStyle w:val="Prrafodelista"/>
        <w:numPr>
          <w:ilvl w:val="1"/>
          <w:numId w:val="2"/>
        </w:numPr>
        <w:spacing w:after="0"/>
        <w:jc w:val="both"/>
        <w:rPr>
          <w:rFonts w:ascii="Verdana" w:hAnsi="Verdana" w:cstheme="minorHAnsi"/>
          <w:sz w:val="24"/>
          <w:szCs w:val="24"/>
        </w:rPr>
      </w:pPr>
      <w:r w:rsidRPr="008F7CC9">
        <w:rPr>
          <w:rFonts w:ascii="Verdana" w:hAnsi="Verdana" w:cstheme="minorHAnsi"/>
          <w:sz w:val="24"/>
          <w:szCs w:val="24"/>
        </w:rPr>
        <w:t>SCREENING TEST OF SPANISH GRAMAR de Toronto, Sub Prueba comprensiva (adaptada por la Universidad de Chile)</w:t>
      </w:r>
    </w:p>
    <w:p w14:paraId="6939E4BD" w14:textId="77777777" w:rsidR="00610CE0" w:rsidRPr="008F7CC9" w:rsidRDefault="00610CE0" w:rsidP="008F7CC9">
      <w:pPr>
        <w:pStyle w:val="Prrafodelista"/>
        <w:numPr>
          <w:ilvl w:val="0"/>
          <w:numId w:val="2"/>
        </w:numPr>
        <w:spacing w:after="0"/>
        <w:jc w:val="both"/>
        <w:rPr>
          <w:rFonts w:ascii="Verdana" w:hAnsi="Verdana" w:cstheme="minorHAnsi"/>
          <w:sz w:val="24"/>
          <w:szCs w:val="24"/>
        </w:rPr>
      </w:pPr>
      <w:r w:rsidRPr="008F7CC9">
        <w:rPr>
          <w:rFonts w:ascii="Verdana" w:hAnsi="Verdana" w:cstheme="minorHAnsi"/>
          <w:sz w:val="24"/>
          <w:szCs w:val="24"/>
        </w:rPr>
        <w:t xml:space="preserve">Para mediar expresión del lenguaje: </w:t>
      </w:r>
    </w:p>
    <w:p w14:paraId="6D0913E7" w14:textId="77777777" w:rsidR="00610CE0" w:rsidRPr="008F7CC9" w:rsidRDefault="00610CE0" w:rsidP="008F7CC9">
      <w:pPr>
        <w:pStyle w:val="Prrafodelista"/>
        <w:numPr>
          <w:ilvl w:val="1"/>
          <w:numId w:val="2"/>
        </w:numPr>
        <w:spacing w:after="0"/>
        <w:jc w:val="both"/>
        <w:rPr>
          <w:rFonts w:ascii="Verdana" w:hAnsi="Verdana" w:cstheme="minorHAnsi"/>
          <w:sz w:val="24"/>
          <w:szCs w:val="24"/>
        </w:rPr>
      </w:pPr>
      <w:r w:rsidRPr="008F7CC9">
        <w:rPr>
          <w:rFonts w:ascii="Verdana" w:hAnsi="Verdana" w:cstheme="minorHAnsi"/>
          <w:sz w:val="24"/>
          <w:szCs w:val="24"/>
        </w:rPr>
        <w:t>TEPROSIF (versión adaptada por la Universidad de Chile)</w:t>
      </w:r>
    </w:p>
    <w:p w14:paraId="104D7EAE" w14:textId="77777777" w:rsidR="00610CE0" w:rsidRPr="008F7CC9" w:rsidRDefault="00610CE0" w:rsidP="008F7CC9">
      <w:pPr>
        <w:pStyle w:val="Prrafodelista"/>
        <w:numPr>
          <w:ilvl w:val="1"/>
          <w:numId w:val="2"/>
        </w:numPr>
        <w:spacing w:after="0"/>
        <w:jc w:val="both"/>
        <w:rPr>
          <w:rFonts w:ascii="Verdana" w:hAnsi="Verdana" w:cstheme="minorHAnsi"/>
          <w:sz w:val="24"/>
          <w:szCs w:val="24"/>
        </w:rPr>
      </w:pPr>
      <w:r w:rsidRPr="008F7CC9">
        <w:rPr>
          <w:rFonts w:ascii="Verdana" w:hAnsi="Verdana" w:cstheme="minorHAnsi"/>
          <w:sz w:val="24"/>
          <w:szCs w:val="24"/>
        </w:rPr>
        <w:t>SCREENING TESOF SPANISH GRAMAR de Toronto, Sub Prueba expresiva (adaptada por la Universidad de Chile)</w:t>
      </w:r>
    </w:p>
    <w:p w14:paraId="08019322" w14:textId="77777777" w:rsidR="00610CE0" w:rsidRPr="008F7CC9" w:rsidRDefault="00610CE0" w:rsidP="008F7CC9">
      <w:pPr>
        <w:pStyle w:val="Prrafodelista"/>
        <w:numPr>
          <w:ilvl w:val="0"/>
          <w:numId w:val="3"/>
        </w:numPr>
        <w:spacing w:after="0"/>
        <w:jc w:val="both"/>
        <w:rPr>
          <w:rFonts w:ascii="Verdana" w:hAnsi="Verdana" w:cstheme="minorHAnsi"/>
          <w:sz w:val="24"/>
          <w:szCs w:val="24"/>
        </w:rPr>
      </w:pPr>
      <w:r w:rsidRPr="008F7CC9">
        <w:rPr>
          <w:rFonts w:ascii="Verdana" w:hAnsi="Verdana" w:cstheme="minorHAnsi"/>
          <w:sz w:val="24"/>
          <w:szCs w:val="24"/>
        </w:rPr>
        <w:t>Como complemento a las pruebas anteriores, los profesionales fonoaudiólogos podrán emplear otras pruebas que cumplan con las condiciones de validez y confiabilidad apropiadas.</w:t>
      </w:r>
    </w:p>
    <w:p w14:paraId="3F76427D" w14:textId="77777777" w:rsidR="00610CE0" w:rsidRPr="008F7CC9" w:rsidRDefault="00610CE0" w:rsidP="008F7CC9">
      <w:pPr>
        <w:pStyle w:val="Prrafodelista"/>
        <w:numPr>
          <w:ilvl w:val="0"/>
          <w:numId w:val="3"/>
        </w:numPr>
        <w:spacing w:after="0"/>
        <w:jc w:val="both"/>
        <w:rPr>
          <w:rFonts w:ascii="Verdana" w:hAnsi="Verdana" w:cstheme="minorHAnsi"/>
          <w:sz w:val="24"/>
          <w:szCs w:val="24"/>
        </w:rPr>
      </w:pPr>
      <w:r w:rsidRPr="008F7CC9">
        <w:rPr>
          <w:rFonts w:ascii="Verdana" w:hAnsi="Verdana" w:cstheme="minorHAnsi"/>
          <w:sz w:val="24"/>
          <w:szCs w:val="24"/>
        </w:rPr>
        <w:t>En el informe fonoaudiológico deberá quedar claramente especificadas las pruebas empleadas, una descripción de las características y tipo el diagnóstico, de acuerdo con la clasificación de los decretos 170/09 y 1300/02 y el cual gradualmente cambió de nomenclatura a:</w:t>
      </w:r>
    </w:p>
    <w:p w14:paraId="36E185A9" w14:textId="77777777" w:rsidR="00610CE0" w:rsidRPr="008F7CC9" w:rsidRDefault="00610CE0" w:rsidP="008F7CC9">
      <w:pPr>
        <w:pStyle w:val="Prrafodelista"/>
        <w:numPr>
          <w:ilvl w:val="1"/>
          <w:numId w:val="3"/>
        </w:numPr>
        <w:spacing w:after="0"/>
        <w:jc w:val="both"/>
        <w:rPr>
          <w:rFonts w:ascii="Verdana" w:hAnsi="Verdana" w:cstheme="minorHAnsi"/>
          <w:sz w:val="24"/>
          <w:szCs w:val="24"/>
        </w:rPr>
      </w:pPr>
      <w:r w:rsidRPr="008F7CC9">
        <w:rPr>
          <w:rFonts w:ascii="Verdana" w:hAnsi="Verdana" w:cstheme="minorHAnsi"/>
          <w:sz w:val="24"/>
          <w:szCs w:val="24"/>
        </w:rPr>
        <w:t xml:space="preserve"> TRASTORNO DEL LENGUAJE</w:t>
      </w:r>
    </w:p>
    <w:p w14:paraId="04D16C7B" w14:textId="77777777" w:rsidR="00610CE0" w:rsidRPr="008F7CC9" w:rsidRDefault="00610CE0" w:rsidP="008F7CC9">
      <w:pPr>
        <w:pStyle w:val="Prrafodelista"/>
        <w:numPr>
          <w:ilvl w:val="0"/>
          <w:numId w:val="3"/>
        </w:numPr>
        <w:spacing w:after="0"/>
        <w:jc w:val="both"/>
        <w:rPr>
          <w:rFonts w:ascii="Verdana" w:hAnsi="Verdana" w:cstheme="minorHAnsi"/>
          <w:sz w:val="24"/>
          <w:szCs w:val="24"/>
        </w:rPr>
      </w:pPr>
      <w:r w:rsidRPr="008F7CC9">
        <w:rPr>
          <w:rFonts w:ascii="Verdana" w:hAnsi="Verdana" w:cstheme="minorHAnsi"/>
          <w:sz w:val="24"/>
          <w:szCs w:val="24"/>
        </w:rPr>
        <w:t>Según los resultados obtenidos en la evaluación multidisciplinaria y entrevistas a apoderados se efectuará la inscripción de los estudiantes que presenten Trastorno del Lenguaje (Decreto 1300/02) y (Decreto 170/2009)</w:t>
      </w:r>
    </w:p>
    <w:p w14:paraId="713B541E" w14:textId="77777777" w:rsidR="00610CE0" w:rsidRPr="008F7CC9" w:rsidRDefault="00610CE0" w:rsidP="008F7CC9">
      <w:pPr>
        <w:pStyle w:val="NormalWeb"/>
        <w:shd w:val="clear" w:color="auto" w:fill="FFFFFF"/>
        <w:spacing w:before="0" w:beforeAutospacing="0" w:after="0" w:afterAutospacing="0" w:line="276" w:lineRule="auto"/>
        <w:ind w:left="720"/>
        <w:jc w:val="both"/>
        <w:rPr>
          <w:rFonts w:ascii="Verdana" w:hAnsi="Verdana" w:cs="Calibri"/>
          <w:color w:val="222222"/>
          <w:sz w:val="22"/>
          <w:szCs w:val="22"/>
        </w:rPr>
      </w:pPr>
      <w:r w:rsidRPr="008F7CC9">
        <w:rPr>
          <w:rFonts w:ascii="Verdana" w:hAnsi="Verdana" w:cstheme="minorHAnsi"/>
          <w:color w:val="323E4F" w:themeColor="text2" w:themeShade="BF"/>
        </w:rPr>
        <w:t xml:space="preserve">Reevaluaciones: </w:t>
      </w:r>
      <w:r w:rsidRPr="008F7CC9">
        <w:rPr>
          <w:rFonts w:ascii="Verdana" w:hAnsi="Verdana" w:cstheme="minorHAnsi"/>
        </w:rPr>
        <w:t>La Reevaluación Fonoaudiológica, se realizará una vez al año, aplicando las pruebas estandarizadas necesarias para determinar la continuidad, el ingreso al proyecto de integración o egreso de la escuela de lenguaje de los párvulos, por lo que su carácter es Formal. Dicha reevaluación será efectuada por el profesional Fonoaudiológico del establecimiento, educadora diferencial y médico p</w:t>
      </w:r>
      <w:r w:rsidRPr="008F7CC9">
        <w:rPr>
          <w:rFonts w:ascii="Verdana" w:hAnsi="Verdana" w:cs="Calibri"/>
        </w:rPr>
        <w:t>ediatra y/o médico familiar.</w:t>
      </w:r>
    </w:p>
    <w:p w14:paraId="0C16EDE6" w14:textId="77777777" w:rsidR="00610CE0" w:rsidRPr="008F7CC9" w:rsidRDefault="00610CE0" w:rsidP="008F7CC9">
      <w:pPr>
        <w:spacing w:after="0"/>
        <w:jc w:val="both"/>
        <w:rPr>
          <w:rFonts w:ascii="Verdana" w:hAnsi="Verdana" w:cs="Arial"/>
          <w:color w:val="500050"/>
          <w:shd w:val="clear" w:color="auto" w:fill="FFFFFF"/>
        </w:rPr>
      </w:pPr>
    </w:p>
    <w:p w14:paraId="66B152B7" w14:textId="77777777" w:rsidR="00610CE0" w:rsidRPr="008F7CC9" w:rsidRDefault="00610CE0" w:rsidP="008F7CC9">
      <w:pPr>
        <w:pStyle w:val="Prrafodelista"/>
        <w:numPr>
          <w:ilvl w:val="0"/>
          <w:numId w:val="1"/>
        </w:numPr>
        <w:spacing w:after="0"/>
        <w:jc w:val="both"/>
        <w:rPr>
          <w:rFonts w:ascii="Verdana" w:hAnsi="Verdana" w:cstheme="minorHAnsi"/>
          <w:sz w:val="24"/>
          <w:szCs w:val="24"/>
        </w:rPr>
      </w:pPr>
      <w:r w:rsidRPr="008F7CC9">
        <w:rPr>
          <w:rFonts w:ascii="Verdana" w:hAnsi="Verdana" w:cstheme="minorHAnsi"/>
          <w:color w:val="323E4F" w:themeColor="text2" w:themeShade="BF"/>
          <w:sz w:val="24"/>
          <w:szCs w:val="24"/>
        </w:rPr>
        <w:t>Estado de avance:</w:t>
      </w:r>
      <w:r w:rsidRPr="008F7CC9">
        <w:rPr>
          <w:rFonts w:ascii="Verdana" w:hAnsi="Verdana" w:cstheme="minorHAnsi"/>
          <w:sz w:val="24"/>
          <w:szCs w:val="24"/>
        </w:rPr>
        <w:t xml:space="preserve"> Por otro lado, se efectuará, de forma semestral (junio - diciembre) un Estado de Avance semestral el cual será realizado en conjunto por la Fonoaudióloga y la Docente del estudiante, dicha evaluación tendrá un carácter de informal, ya que</w:t>
      </w:r>
      <w:r w:rsidRPr="006E725B">
        <w:rPr>
          <w:rFonts w:ascii="Century Gothic" w:hAnsi="Century Gothic" w:cstheme="minorHAnsi"/>
          <w:sz w:val="24"/>
          <w:szCs w:val="24"/>
        </w:rPr>
        <w:t xml:space="preserve"> </w:t>
      </w:r>
      <w:r w:rsidRPr="008F7CC9">
        <w:rPr>
          <w:rFonts w:ascii="Verdana" w:hAnsi="Verdana" w:cstheme="minorHAnsi"/>
          <w:sz w:val="24"/>
          <w:szCs w:val="24"/>
        </w:rPr>
        <w:t>se basará en los logros y/o avances alcanzados durante el transcurso del tratamiento del niño, según los objetivos planteados en el Plan de Tratamiento Individual (PEI)</w:t>
      </w:r>
    </w:p>
    <w:p w14:paraId="3BBF1F3B" w14:textId="77777777" w:rsidR="00610CE0" w:rsidRPr="008F7CC9" w:rsidRDefault="00610CE0" w:rsidP="008F7CC9">
      <w:pPr>
        <w:pStyle w:val="Prrafodelista"/>
        <w:spacing w:after="0"/>
        <w:jc w:val="both"/>
        <w:rPr>
          <w:rFonts w:ascii="Verdana" w:hAnsi="Verdana" w:cstheme="minorHAnsi"/>
          <w:sz w:val="24"/>
          <w:szCs w:val="24"/>
        </w:rPr>
      </w:pPr>
      <w:r w:rsidRPr="008F7CC9">
        <w:rPr>
          <w:rFonts w:ascii="Verdana" w:hAnsi="Verdana" w:cstheme="minorHAnsi"/>
          <w:sz w:val="24"/>
          <w:szCs w:val="24"/>
        </w:rPr>
        <w:t>El diagnóstico de reevaluación será complementario a una evaluación diagnóstica pedagógica que permitirá determinar las necesidades educativas especiales en nuestros párvulos y de este modo trabajar el plan anual por nivel.</w:t>
      </w:r>
    </w:p>
    <w:p w14:paraId="2E1DF1BA" w14:textId="77777777" w:rsidR="00610CE0" w:rsidRPr="008F7CC9" w:rsidRDefault="00610CE0" w:rsidP="008F7CC9">
      <w:pPr>
        <w:pStyle w:val="Prrafodelista"/>
        <w:spacing w:after="0"/>
        <w:jc w:val="both"/>
        <w:rPr>
          <w:rFonts w:ascii="Verdana" w:hAnsi="Verdana" w:cstheme="minorHAnsi"/>
          <w:sz w:val="24"/>
          <w:szCs w:val="24"/>
        </w:rPr>
      </w:pPr>
      <w:r w:rsidRPr="008F7CC9">
        <w:rPr>
          <w:rFonts w:ascii="Verdana" w:hAnsi="Verdana" w:cstheme="minorHAnsi"/>
          <w:sz w:val="24"/>
          <w:szCs w:val="24"/>
        </w:rPr>
        <w:t>Las pruebas informales aplicadas corresponderán a la evaluación de los diferentes ámbitos planteados por las bases curriculares de la Educación Parvularia, variando su exigencia según los siguientes niveles (Medio Mayor, Primer Nivel de Transición y Segundo Nivel de Transición)</w:t>
      </w:r>
    </w:p>
    <w:p w14:paraId="4DCF3780" w14:textId="77777777" w:rsidR="00610CE0" w:rsidRDefault="00610CE0" w:rsidP="008F7CC9">
      <w:pPr>
        <w:pStyle w:val="Prrafodelista"/>
        <w:spacing w:after="0"/>
        <w:jc w:val="both"/>
        <w:rPr>
          <w:rFonts w:ascii="Century Gothic" w:hAnsi="Century Gothic" w:cstheme="minorHAnsi"/>
        </w:rPr>
      </w:pPr>
    </w:p>
    <w:p w14:paraId="2190F58E" w14:textId="77777777" w:rsidR="00610CE0" w:rsidRDefault="00610CE0" w:rsidP="008F7CC9">
      <w:pPr>
        <w:pStyle w:val="Ttulo2"/>
        <w:jc w:val="both"/>
        <w:rPr>
          <w:sz w:val="28"/>
          <w:szCs w:val="28"/>
        </w:rPr>
      </w:pPr>
      <w:bookmarkStart w:id="19" w:name="_Toc167727577"/>
      <w:bookmarkStart w:id="20" w:name="_Toc196171906"/>
      <w:r>
        <w:rPr>
          <w:b/>
          <w:bCs/>
          <w:sz w:val="28"/>
          <w:szCs w:val="28"/>
        </w:rPr>
        <w:t xml:space="preserve">Art. 3 </w:t>
      </w:r>
      <w:r w:rsidRPr="00BA5E8A">
        <w:rPr>
          <w:sz w:val="28"/>
          <w:szCs w:val="28"/>
        </w:rPr>
        <w:t xml:space="preserve">De </w:t>
      </w:r>
      <w:r>
        <w:rPr>
          <w:sz w:val="28"/>
          <w:szCs w:val="28"/>
        </w:rPr>
        <w:t>la evaluación</w:t>
      </w:r>
      <w:bookmarkEnd w:id="19"/>
      <w:bookmarkEnd w:id="20"/>
    </w:p>
    <w:p w14:paraId="51290A13" w14:textId="77777777" w:rsidR="00610CE0" w:rsidRPr="008F7CC9" w:rsidRDefault="00610CE0" w:rsidP="00610CE0">
      <w:pPr>
        <w:spacing w:after="0"/>
        <w:jc w:val="both"/>
        <w:rPr>
          <w:rFonts w:ascii="Verdana" w:hAnsi="Verdana" w:cstheme="minorHAnsi"/>
          <w:sz w:val="24"/>
          <w:szCs w:val="24"/>
        </w:rPr>
      </w:pPr>
      <w:r w:rsidRPr="008F7CC9">
        <w:rPr>
          <w:rFonts w:ascii="Verdana" w:hAnsi="Verdana" w:cstheme="minorHAnsi"/>
          <w:sz w:val="24"/>
          <w:szCs w:val="24"/>
        </w:rPr>
        <w:t>La evaluación se realizará 2 veces al año (Primer y Segundo Semestre), en ella se evaluarán los contenidos del Plan General en cada uno de sus ámbitos (Desarrollo Personal y Social, Comunicación Integral e Interacción y Comprensión del entorno). Se registrará en un informe cuantitativo y cualitativo los objetivos logrados y aprendizajes en desarrollo del niño. Dicho informe será entregado a los apoderados con el fin de dar a conocer los avances obtenidos al finalizar cada Semestre. Además, mensualmente se deberá evaluar el Proyecto de Aprendizaje, según los Aprendizajes Esperados por cada Nivel y Ámbito Planteado por las Bases Curriculares de la Educación Parvularia, empleando la siguiente escala de evaluación:</w:t>
      </w:r>
    </w:p>
    <w:p w14:paraId="2E744B4D" w14:textId="77777777" w:rsidR="00610CE0" w:rsidRPr="008F7CC9" w:rsidRDefault="00610CE0" w:rsidP="00610CE0">
      <w:pPr>
        <w:pStyle w:val="Prrafodelista"/>
        <w:numPr>
          <w:ilvl w:val="2"/>
          <w:numId w:val="1"/>
        </w:numPr>
        <w:spacing w:after="0"/>
        <w:ind w:left="1134"/>
        <w:jc w:val="both"/>
        <w:rPr>
          <w:rFonts w:ascii="Verdana" w:hAnsi="Verdana" w:cstheme="minorHAnsi"/>
        </w:rPr>
      </w:pPr>
      <w:r w:rsidRPr="008F7CC9">
        <w:rPr>
          <w:rFonts w:ascii="Verdana" w:hAnsi="Verdana" w:cstheme="minorHAnsi"/>
        </w:rPr>
        <w:t xml:space="preserve">L: LOGRADO </w:t>
      </w:r>
    </w:p>
    <w:p w14:paraId="3E799EFE" w14:textId="77777777" w:rsidR="00610CE0" w:rsidRPr="008F7CC9" w:rsidRDefault="00610CE0" w:rsidP="00610CE0">
      <w:pPr>
        <w:pStyle w:val="Prrafodelista"/>
        <w:numPr>
          <w:ilvl w:val="2"/>
          <w:numId w:val="1"/>
        </w:numPr>
        <w:spacing w:after="0"/>
        <w:ind w:left="1134"/>
        <w:jc w:val="both"/>
        <w:rPr>
          <w:rFonts w:ascii="Verdana" w:hAnsi="Verdana" w:cstheme="minorHAnsi"/>
        </w:rPr>
      </w:pPr>
      <w:r w:rsidRPr="008F7CC9">
        <w:rPr>
          <w:rFonts w:ascii="Verdana" w:hAnsi="Verdana" w:cstheme="minorHAnsi"/>
        </w:rPr>
        <w:t>OD: OBJETIVO EN DESARROLLO</w:t>
      </w:r>
    </w:p>
    <w:p w14:paraId="5AD53DD4" w14:textId="77777777" w:rsidR="00610CE0" w:rsidRPr="008F7CC9" w:rsidRDefault="00610CE0" w:rsidP="00610CE0">
      <w:pPr>
        <w:pStyle w:val="Prrafodelista"/>
        <w:numPr>
          <w:ilvl w:val="2"/>
          <w:numId w:val="1"/>
        </w:numPr>
        <w:spacing w:after="0"/>
        <w:ind w:left="1134"/>
        <w:jc w:val="both"/>
        <w:rPr>
          <w:rFonts w:ascii="Verdana" w:hAnsi="Verdana" w:cstheme="minorHAnsi"/>
          <w:sz w:val="24"/>
          <w:szCs w:val="24"/>
        </w:rPr>
      </w:pPr>
      <w:r w:rsidRPr="008F7CC9">
        <w:rPr>
          <w:rFonts w:ascii="Verdana" w:hAnsi="Verdana" w:cstheme="minorHAnsi"/>
        </w:rPr>
        <w:t>PL: POR LOGRAR</w:t>
      </w:r>
    </w:p>
    <w:p w14:paraId="41B1D9C3" w14:textId="77777777" w:rsidR="00610CE0" w:rsidRPr="008F7CC9" w:rsidRDefault="00610CE0" w:rsidP="00610CE0">
      <w:pPr>
        <w:pStyle w:val="Prrafodelista"/>
        <w:numPr>
          <w:ilvl w:val="2"/>
          <w:numId w:val="1"/>
        </w:numPr>
        <w:spacing w:after="0"/>
        <w:ind w:left="1134"/>
        <w:jc w:val="both"/>
        <w:rPr>
          <w:rFonts w:ascii="Verdana" w:hAnsi="Verdana" w:cstheme="minorHAnsi"/>
          <w:sz w:val="24"/>
          <w:szCs w:val="24"/>
        </w:rPr>
      </w:pPr>
      <w:r w:rsidRPr="008F7CC9">
        <w:rPr>
          <w:rFonts w:ascii="Verdana" w:hAnsi="Verdana" w:cstheme="minorHAnsi"/>
        </w:rPr>
        <w:t>NT: NO TRABAJADO</w:t>
      </w:r>
    </w:p>
    <w:p w14:paraId="5EFBEF52" w14:textId="77777777" w:rsidR="00610CE0" w:rsidRPr="008F7CC9" w:rsidRDefault="00610CE0" w:rsidP="00610CE0">
      <w:pPr>
        <w:spacing w:after="0"/>
        <w:jc w:val="both"/>
        <w:rPr>
          <w:rFonts w:ascii="Verdana" w:hAnsi="Verdana" w:cstheme="minorHAnsi"/>
          <w:sz w:val="24"/>
          <w:szCs w:val="24"/>
        </w:rPr>
      </w:pPr>
      <w:r w:rsidRPr="008F7CC9">
        <w:rPr>
          <w:rFonts w:ascii="Verdana" w:hAnsi="Verdana" w:cstheme="minorHAnsi"/>
          <w:sz w:val="24"/>
          <w:szCs w:val="24"/>
        </w:rPr>
        <w:t>El objetivo de dichas evaluaciones es conocer el progreso de los estudiantes en los contenidos curriculares y la implementación o adecuación de estos si fuese necesario.</w:t>
      </w:r>
    </w:p>
    <w:p w14:paraId="021902B2" w14:textId="77777777" w:rsidR="00610CE0" w:rsidRDefault="00610CE0" w:rsidP="00610CE0">
      <w:pPr>
        <w:spacing w:after="0"/>
        <w:jc w:val="both"/>
        <w:rPr>
          <w:rFonts w:ascii="Century Gothic" w:hAnsi="Century Gothic" w:cstheme="minorHAnsi"/>
          <w:sz w:val="24"/>
          <w:szCs w:val="24"/>
        </w:rPr>
      </w:pPr>
    </w:p>
    <w:p w14:paraId="14891B57" w14:textId="77777777" w:rsidR="00610CE0" w:rsidRPr="00BE621B" w:rsidRDefault="00610CE0" w:rsidP="00610CE0">
      <w:pPr>
        <w:spacing w:after="0"/>
        <w:jc w:val="both"/>
        <w:rPr>
          <w:rFonts w:ascii="Century Gothic" w:hAnsi="Century Gothic" w:cstheme="minorHAnsi"/>
          <w:sz w:val="24"/>
          <w:szCs w:val="24"/>
        </w:rPr>
      </w:pPr>
    </w:p>
    <w:p w14:paraId="6AEAA6AE" w14:textId="77777777" w:rsidR="00610CE0" w:rsidRPr="00BA03E0" w:rsidRDefault="00610CE0" w:rsidP="00790BA1">
      <w:pPr>
        <w:pStyle w:val="Ttulo1"/>
        <w:ind w:left="708" w:hanging="708"/>
        <w:jc w:val="both"/>
        <w:rPr>
          <w:b/>
          <w:bCs/>
          <w:sz w:val="28"/>
          <w:szCs w:val="28"/>
        </w:rPr>
      </w:pPr>
      <w:bookmarkStart w:id="21" w:name="_Toc167727578"/>
      <w:bookmarkStart w:id="22" w:name="_Toc196171907"/>
      <w:r w:rsidRPr="00BA03E0">
        <w:rPr>
          <w:b/>
          <w:bCs/>
          <w:sz w:val="28"/>
          <w:szCs w:val="28"/>
        </w:rPr>
        <w:t xml:space="preserve">TITULO </w:t>
      </w:r>
      <w:r w:rsidR="002D4F25" w:rsidRPr="00BA03E0">
        <w:rPr>
          <w:b/>
          <w:bCs/>
          <w:sz w:val="28"/>
          <w:szCs w:val="28"/>
        </w:rPr>
        <w:t>I</w:t>
      </w:r>
      <w:r w:rsidRPr="00BA03E0">
        <w:rPr>
          <w:b/>
          <w:bCs/>
          <w:sz w:val="28"/>
          <w:szCs w:val="28"/>
        </w:rPr>
        <w:t>I.  REGLAMENTO DE EVALUACIÓN Y PROMOCIÓN MODALIDAD</w:t>
      </w:r>
      <w:r w:rsidRPr="00BA03E0">
        <w:rPr>
          <w:sz w:val="28"/>
          <w:szCs w:val="28"/>
        </w:rPr>
        <w:t xml:space="preserve"> </w:t>
      </w:r>
      <w:r w:rsidRPr="00BA03E0">
        <w:rPr>
          <w:b/>
          <w:bCs/>
          <w:sz w:val="28"/>
          <w:szCs w:val="28"/>
        </w:rPr>
        <w:t>EDUCACION ESCOLAR</w:t>
      </w:r>
      <w:bookmarkEnd w:id="21"/>
      <w:bookmarkEnd w:id="22"/>
    </w:p>
    <w:p w14:paraId="47095C65" w14:textId="77777777" w:rsidR="00610CE0" w:rsidRDefault="00610CE0" w:rsidP="00610CE0">
      <w:pPr>
        <w:pStyle w:val="Ttulo2"/>
        <w:jc w:val="both"/>
        <w:rPr>
          <w:sz w:val="28"/>
          <w:szCs w:val="28"/>
        </w:rPr>
      </w:pPr>
      <w:bookmarkStart w:id="23" w:name="_Toc167727579"/>
      <w:bookmarkStart w:id="24" w:name="_Toc196171908"/>
      <w:r w:rsidRPr="006E725B">
        <w:rPr>
          <w:b/>
          <w:bCs/>
          <w:sz w:val="28"/>
          <w:szCs w:val="28"/>
        </w:rPr>
        <w:t xml:space="preserve">Art. 1 </w:t>
      </w:r>
      <w:r w:rsidRPr="006E725B">
        <w:rPr>
          <w:sz w:val="28"/>
          <w:szCs w:val="28"/>
        </w:rPr>
        <w:t>Reglamento de evaluación y promoción Colegio Castillo de Temuco (Modalidad</w:t>
      </w:r>
      <w:r w:rsidRPr="006E725B">
        <w:rPr>
          <w:b/>
          <w:bCs/>
          <w:sz w:val="28"/>
          <w:szCs w:val="28"/>
        </w:rPr>
        <w:t xml:space="preserve"> </w:t>
      </w:r>
      <w:r w:rsidRPr="006E725B">
        <w:rPr>
          <w:sz w:val="28"/>
          <w:szCs w:val="28"/>
        </w:rPr>
        <w:t>enseñanza básica)</w:t>
      </w:r>
      <w:bookmarkEnd w:id="23"/>
      <w:bookmarkEnd w:id="24"/>
    </w:p>
    <w:p w14:paraId="771E688A"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DECRETOS PLAN DE ESTUDIO</w:t>
      </w:r>
    </w:p>
    <w:p w14:paraId="649D7A14"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1° a 6° básico</w:t>
      </w:r>
    </w:p>
    <w:tbl>
      <w:tblPr>
        <w:tblStyle w:val="Tablaconcuadrcula"/>
        <w:tblW w:w="0" w:type="auto"/>
        <w:tblLook w:val="04A0" w:firstRow="1" w:lastRow="0" w:firstColumn="1" w:lastColumn="0" w:noHBand="0" w:noVBand="1"/>
      </w:tblPr>
      <w:tblGrid>
        <w:gridCol w:w="2942"/>
        <w:gridCol w:w="2943"/>
        <w:gridCol w:w="2943"/>
      </w:tblGrid>
      <w:tr w:rsidR="00CE1A48" w:rsidRPr="00CE1A48" w14:paraId="73F4E58F" w14:textId="77777777" w:rsidTr="001338CD">
        <w:tc>
          <w:tcPr>
            <w:tcW w:w="2942" w:type="dxa"/>
          </w:tcPr>
          <w:p w14:paraId="08614C87" w14:textId="77777777" w:rsidR="00CE1A48" w:rsidRPr="00CE1A48" w:rsidRDefault="00CE1A48" w:rsidP="00CE1A48">
            <w:pPr>
              <w:spacing w:after="0" w:line="360" w:lineRule="auto"/>
              <w:jc w:val="both"/>
              <w:rPr>
                <w:rFonts w:ascii="Verdana" w:hAnsi="Verdana"/>
                <w:b/>
                <w:bCs/>
                <w:kern w:val="2"/>
                <w14:ligatures w14:val="standardContextual"/>
              </w:rPr>
            </w:pPr>
            <w:r w:rsidRPr="00CE1A48">
              <w:rPr>
                <w:rFonts w:ascii="Verdana" w:hAnsi="Verdana"/>
                <w:b/>
                <w:bCs/>
                <w:kern w:val="2"/>
                <w14:ligatures w14:val="standardContextual"/>
              </w:rPr>
              <w:t>Asignatura</w:t>
            </w:r>
          </w:p>
        </w:tc>
        <w:tc>
          <w:tcPr>
            <w:tcW w:w="2943" w:type="dxa"/>
          </w:tcPr>
          <w:p w14:paraId="17C182CE" w14:textId="77777777" w:rsidR="00CE1A48" w:rsidRPr="00CE1A48" w:rsidRDefault="00CE1A48" w:rsidP="00CE1A48">
            <w:pPr>
              <w:spacing w:after="0" w:line="360" w:lineRule="auto"/>
              <w:jc w:val="both"/>
              <w:rPr>
                <w:rFonts w:ascii="Verdana" w:hAnsi="Verdana"/>
                <w:b/>
                <w:bCs/>
                <w:kern w:val="2"/>
                <w14:ligatures w14:val="standardContextual"/>
              </w:rPr>
            </w:pPr>
            <w:r w:rsidRPr="00CE1A48">
              <w:rPr>
                <w:rFonts w:ascii="Verdana" w:hAnsi="Verdana"/>
                <w:b/>
                <w:bCs/>
                <w:kern w:val="2"/>
                <w14:ligatures w14:val="standardContextual"/>
              </w:rPr>
              <w:t>Decreto Planes de Estudio</w:t>
            </w:r>
          </w:p>
        </w:tc>
        <w:tc>
          <w:tcPr>
            <w:tcW w:w="2943" w:type="dxa"/>
            <w:tcBorders>
              <w:bottom w:val="single" w:sz="4" w:space="0" w:color="auto"/>
            </w:tcBorders>
          </w:tcPr>
          <w:p w14:paraId="75C3CF4E" w14:textId="77777777" w:rsidR="00CE1A48" w:rsidRPr="00CE1A48" w:rsidRDefault="00CE1A48" w:rsidP="00CE1A48">
            <w:pPr>
              <w:spacing w:after="0" w:line="360" w:lineRule="auto"/>
              <w:jc w:val="both"/>
              <w:rPr>
                <w:rFonts w:ascii="Verdana" w:hAnsi="Verdana"/>
                <w:b/>
                <w:bCs/>
                <w:kern w:val="2"/>
                <w14:ligatures w14:val="standardContextual"/>
              </w:rPr>
            </w:pPr>
            <w:r w:rsidRPr="00CE1A48">
              <w:rPr>
                <w:rFonts w:ascii="Verdana" w:hAnsi="Verdana"/>
                <w:b/>
                <w:bCs/>
                <w:kern w:val="2"/>
                <w14:ligatures w14:val="standardContextual"/>
              </w:rPr>
              <w:t>Decreto de Evaluación</w:t>
            </w:r>
          </w:p>
        </w:tc>
      </w:tr>
      <w:tr w:rsidR="00CE1A48" w:rsidRPr="00CE1A48" w14:paraId="0E77D275" w14:textId="77777777" w:rsidTr="001338CD">
        <w:tc>
          <w:tcPr>
            <w:tcW w:w="2942" w:type="dxa"/>
          </w:tcPr>
          <w:p w14:paraId="15179377" w14:textId="77777777" w:rsidR="00CE1A48" w:rsidRPr="00CE1A48" w:rsidRDefault="00CE1A48" w:rsidP="00CE1A48">
            <w:pPr>
              <w:spacing w:after="0" w:line="360" w:lineRule="auto"/>
              <w:jc w:val="both"/>
              <w:rPr>
                <w:rFonts w:ascii="Verdana" w:hAnsi="Verdana"/>
                <w:kern w:val="2"/>
                <w14:ligatures w14:val="standardContextual"/>
              </w:rPr>
            </w:pPr>
            <w:r w:rsidRPr="00CE1A48">
              <w:rPr>
                <w:rFonts w:ascii="Verdana" w:hAnsi="Verdana"/>
                <w:kern w:val="2"/>
                <w14:ligatures w14:val="standardContextual"/>
              </w:rPr>
              <w:t xml:space="preserve">Lenguaje y Comunicación, Matemática; Historia, Geografía y Cs., Ciencias Naturales    </w:t>
            </w:r>
          </w:p>
        </w:tc>
        <w:tc>
          <w:tcPr>
            <w:tcW w:w="2943" w:type="dxa"/>
            <w:tcBorders>
              <w:right w:val="single" w:sz="4" w:space="0" w:color="auto"/>
            </w:tcBorders>
          </w:tcPr>
          <w:p w14:paraId="44810117" w14:textId="77777777" w:rsidR="00CE1A48" w:rsidRPr="00CE1A48" w:rsidRDefault="00CE1A48" w:rsidP="00CE1A48">
            <w:pPr>
              <w:spacing w:after="0" w:line="360" w:lineRule="auto"/>
              <w:jc w:val="both"/>
              <w:rPr>
                <w:rFonts w:ascii="Verdana" w:hAnsi="Verdana"/>
                <w:kern w:val="2"/>
                <w14:ligatures w14:val="standardContextual"/>
              </w:rPr>
            </w:pPr>
          </w:p>
          <w:p w14:paraId="2413A66D" w14:textId="77777777" w:rsidR="00CE1A48" w:rsidRPr="00CE1A48" w:rsidRDefault="00CE1A48" w:rsidP="00CE1A48">
            <w:pPr>
              <w:spacing w:after="0" w:line="360" w:lineRule="auto"/>
              <w:jc w:val="both"/>
              <w:rPr>
                <w:rFonts w:ascii="Verdana" w:hAnsi="Verdana"/>
                <w:kern w:val="2"/>
                <w14:ligatures w14:val="standardContextual"/>
              </w:rPr>
            </w:pPr>
          </w:p>
          <w:p w14:paraId="20E459A0" w14:textId="77777777" w:rsidR="00CE1A48" w:rsidRPr="00CE1A48" w:rsidRDefault="00CE1A48" w:rsidP="00CE1A48">
            <w:pPr>
              <w:spacing w:after="0" w:line="360" w:lineRule="auto"/>
              <w:jc w:val="both"/>
              <w:rPr>
                <w:rFonts w:ascii="Verdana" w:hAnsi="Verdana"/>
                <w:kern w:val="2"/>
                <w14:ligatures w14:val="standardContextual"/>
              </w:rPr>
            </w:pPr>
            <w:r w:rsidRPr="00CE1A48">
              <w:rPr>
                <w:rFonts w:ascii="Verdana" w:hAnsi="Verdana"/>
                <w:kern w:val="2"/>
                <w14:ligatures w14:val="standardContextual"/>
              </w:rPr>
              <w:t xml:space="preserve">Decreto 2960/2012   </w:t>
            </w:r>
          </w:p>
        </w:tc>
        <w:tc>
          <w:tcPr>
            <w:tcW w:w="2943" w:type="dxa"/>
            <w:tcBorders>
              <w:top w:val="single" w:sz="4" w:space="0" w:color="auto"/>
              <w:left w:val="single" w:sz="4" w:space="0" w:color="auto"/>
              <w:bottom w:val="nil"/>
              <w:right w:val="single" w:sz="4" w:space="0" w:color="auto"/>
            </w:tcBorders>
          </w:tcPr>
          <w:p w14:paraId="734F012D" w14:textId="77777777" w:rsidR="00CE1A48" w:rsidRPr="00CE1A48" w:rsidRDefault="00CE1A48" w:rsidP="00CE1A48">
            <w:pPr>
              <w:spacing w:after="0" w:line="360" w:lineRule="auto"/>
              <w:jc w:val="both"/>
              <w:rPr>
                <w:rFonts w:ascii="Verdana" w:hAnsi="Verdana"/>
                <w:kern w:val="2"/>
                <w14:ligatures w14:val="standardContextual"/>
              </w:rPr>
            </w:pPr>
          </w:p>
          <w:p w14:paraId="38ED0213" w14:textId="77777777" w:rsidR="00CE1A48" w:rsidRPr="00CE1A48" w:rsidRDefault="00CE1A48" w:rsidP="00CE1A48">
            <w:pPr>
              <w:spacing w:after="0" w:line="360" w:lineRule="auto"/>
              <w:jc w:val="both"/>
              <w:rPr>
                <w:rFonts w:ascii="Verdana" w:hAnsi="Verdana"/>
                <w:kern w:val="2"/>
                <w14:ligatures w14:val="standardContextual"/>
              </w:rPr>
            </w:pPr>
          </w:p>
          <w:p w14:paraId="77756DF0" w14:textId="77777777" w:rsidR="00CE1A48" w:rsidRPr="00CE1A48" w:rsidRDefault="00CE1A48" w:rsidP="00CE1A48">
            <w:pPr>
              <w:spacing w:after="0" w:line="360" w:lineRule="auto"/>
              <w:jc w:val="both"/>
              <w:rPr>
                <w:rFonts w:ascii="Verdana" w:hAnsi="Verdana"/>
                <w:kern w:val="2"/>
                <w14:ligatures w14:val="standardContextual"/>
              </w:rPr>
            </w:pPr>
          </w:p>
          <w:p w14:paraId="6F0784A0" w14:textId="77777777" w:rsidR="00CE1A48" w:rsidRPr="00CE1A48" w:rsidRDefault="00CE1A48" w:rsidP="00CE1A48">
            <w:pPr>
              <w:spacing w:after="0" w:line="360" w:lineRule="auto"/>
              <w:jc w:val="both"/>
              <w:rPr>
                <w:rFonts w:ascii="Verdana" w:hAnsi="Verdana"/>
                <w:kern w:val="2"/>
                <w14:ligatures w14:val="standardContextual"/>
              </w:rPr>
            </w:pPr>
            <w:r w:rsidRPr="00CE1A48">
              <w:rPr>
                <w:rFonts w:ascii="Verdana" w:hAnsi="Verdana"/>
                <w:kern w:val="2"/>
                <w14:ligatures w14:val="standardContextual"/>
              </w:rPr>
              <w:t>Decreto 67/2018</w:t>
            </w:r>
          </w:p>
        </w:tc>
      </w:tr>
      <w:tr w:rsidR="00CE1A48" w:rsidRPr="00CE1A48" w14:paraId="788BC6D0" w14:textId="77777777" w:rsidTr="001338CD">
        <w:tc>
          <w:tcPr>
            <w:tcW w:w="2942" w:type="dxa"/>
          </w:tcPr>
          <w:p w14:paraId="25D18E60" w14:textId="77777777" w:rsidR="00CE1A48" w:rsidRPr="00CE1A48" w:rsidRDefault="00CE1A48" w:rsidP="00CE1A48">
            <w:pPr>
              <w:spacing w:after="0" w:line="360" w:lineRule="auto"/>
              <w:jc w:val="both"/>
              <w:rPr>
                <w:rFonts w:ascii="Verdana" w:hAnsi="Verdana"/>
                <w:kern w:val="2"/>
                <w14:ligatures w14:val="standardContextual"/>
              </w:rPr>
            </w:pPr>
            <w:r w:rsidRPr="00CE1A48">
              <w:rPr>
                <w:rFonts w:ascii="Verdana" w:hAnsi="Verdana"/>
                <w:kern w:val="2"/>
                <w14:ligatures w14:val="standardContextual"/>
              </w:rPr>
              <w:t xml:space="preserve">Artes Visuales, Música, Educación Física y Salud; y Tecnología.   </w:t>
            </w:r>
          </w:p>
        </w:tc>
        <w:tc>
          <w:tcPr>
            <w:tcW w:w="2943" w:type="dxa"/>
            <w:tcBorders>
              <w:right w:val="single" w:sz="4" w:space="0" w:color="auto"/>
            </w:tcBorders>
          </w:tcPr>
          <w:p w14:paraId="734FB15E" w14:textId="77777777" w:rsidR="00CE1A48" w:rsidRPr="00CE1A48" w:rsidRDefault="00CE1A48" w:rsidP="00CE1A48">
            <w:pPr>
              <w:spacing w:after="0" w:line="360" w:lineRule="auto"/>
              <w:jc w:val="both"/>
              <w:rPr>
                <w:rFonts w:ascii="Verdana" w:hAnsi="Verdana"/>
                <w:kern w:val="2"/>
                <w14:ligatures w14:val="standardContextual"/>
              </w:rPr>
            </w:pPr>
          </w:p>
          <w:p w14:paraId="535461B4" w14:textId="77777777" w:rsidR="00CE1A48" w:rsidRPr="00CE1A48" w:rsidRDefault="00CE1A48" w:rsidP="00CE1A48">
            <w:pPr>
              <w:spacing w:after="0" w:line="360" w:lineRule="auto"/>
              <w:jc w:val="both"/>
              <w:rPr>
                <w:rFonts w:ascii="Verdana" w:hAnsi="Verdana"/>
                <w:kern w:val="2"/>
                <w14:ligatures w14:val="standardContextual"/>
              </w:rPr>
            </w:pPr>
            <w:r w:rsidRPr="00CE1A48">
              <w:rPr>
                <w:rFonts w:ascii="Verdana" w:hAnsi="Verdana"/>
                <w:kern w:val="2"/>
                <w14:ligatures w14:val="standardContextual"/>
              </w:rPr>
              <w:t>Decreto 2960/2012</w:t>
            </w:r>
          </w:p>
        </w:tc>
        <w:tc>
          <w:tcPr>
            <w:tcW w:w="2943" w:type="dxa"/>
            <w:tcBorders>
              <w:top w:val="nil"/>
              <w:left w:val="single" w:sz="4" w:space="0" w:color="auto"/>
              <w:bottom w:val="single" w:sz="4" w:space="0" w:color="auto"/>
              <w:right w:val="single" w:sz="4" w:space="0" w:color="auto"/>
            </w:tcBorders>
          </w:tcPr>
          <w:p w14:paraId="67350849" w14:textId="77777777" w:rsidR="00CE1A48" w:rsidRPr="00CE1A48" w:rsidRDefault="00CE1A48" w:rsidP="00CE1A48">
            <w:pPr>
              <w:spacing w:after="0" w:line="360" w:lineRule="auto"/>
              <w:jc w:val="both"/>
              <w:rPr>
                <w:rFonts w:ascii="Verdana" w:hAnsi="Verdana"/>
                <w:kern w:val="2"/>
                <w14:ligatures w14:val="standardContextual"/>
              </w:rPr>
            </w:pPr>
          </w:p>
        </w:tc>
      </w:tr>
      <w:tr w:rsidR="00CE1A48" w:rsidRPr="00CE1A48" w14:paraId="15EC6F56" w14:textId="77777777" w:rsidTr="001338C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5885" w:type="dxa"/>
          <w:trHeight w:val="100"/>
        </w:trPr>
        <w:tc>
          <w:tcPr>
            <w:tcW w:w="2943" w:type="dxa"/>
            <w:tcBorders>
              <w:top w:val="single" w:sz="4" w:space="0" w:color="auto"/>
            </w:tcBorders>
          </w:tcPr>
          <w:p w14:paraId="255701CA" w14:textId="77777777" w:rsidR="00CE1A48" w:rsidRPr="00CE1A48" w:rsidRDefault="00CE1A48" w:rsidP="00CE1A48">
            <w:pPr>
              <w:spacing w:after="0" w:line="360" w:lineRule="auto"/>
              <w:jc w:val="both"/>
              <w:rPr>
                <w:rFonts w:ascii="Verdana" w:hAnsi="Verdana"/>
                <w:color w:val="2F5496" w:themeColor="accent1" w:themeShade="BF"/>
                <w:kern w:val="2"/>
                <w14:ligatures w14:val="standardContextual"/>
              </w:rPr>
            </w:pPr>
          </w:p>
        </w:tc>
      </w:tr>
    </w:tbl>
    <w:p w14:paraId="2A77FEA0"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TÍTULO I- NORMAS GENERALES</w:t>
      </w:r>
    </w:p>
    <w:p w14:paraId="5870056F"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 xml:space="preserve">ARTÍCULO 1: Presentación del reglamento.  </w:t>
      </w:r>
    </w:p>
    <w:p w14:paraId="5C8D4DD6"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El presente reglamento establece las normas mínimas sobre evaluación, calificación y promoción para las y los estudiantes que cursen la modalidad tradicional de la enseñanza formal en los niveles de educación básica.</w:t>
      </w:r>
    </w:p>
    <w:p w14:paraId="38855F3F" w14:textId="7AAA56C3" w:rsidR="00CE1A48" w:rsidRPr="00CE1A48" w:rsidRDefault="00CE1A48" w:rsidP="00EF6DBB">
      <w:pPr>
        <w:spacing w:after="160" w:line="360" w:lineRule="auto"/>
        <w:jc w:val="both"/>
        <w:rPr>
          <w:rFonts w:ascii="Verdana" w:hAnsi="Verdana"/>
          <w:kern w:val="2"/>
          <w14:ligatures w14:val="standardContextual"/>
        </w:rPr>
      </w:pPr>
      <w:bookmarkStart w:id="25" w:name="_bookmark46"/>
      <w:bookmarkEnd w:id="25"/>
      <w:r w:rsidRPr="00CE1A48">
        <w:rPr>
          <w:rFonts w:ascii="Verdana" w:hAnsi="Verdana"/>
          <w:bCs/>
          <w:color w:val="365F91"/>
          <w:kern w:val="2"/>
          <w14:ligatures w14:val="standardContextual"/>
        </w:rPr>
        <w:t>ARTÍCULO 2:</w:t>
      </w:r>
      <w:r w:rsidRPr="00CE1A48">
        <w:rPr>
          <w:rFonts w:ascii="Verdana" w:hAnsi="Verdana"/>
          <w:b/>
          <w:color w:val="365F91"/>
          <w:kern w:val="2"/>
          <w14:ligatures w14:val="standardContextual"/>
        </w:rPr>
        <w:t xml:space="preserve"> </w:t>
      </w:r>
      <w:r w:rsidRPr="00CE1A48">
        <w:rPr>
          <w:rFonts w:ascii="Verdana" w:hAnsi="Verdana"/>
          <w:color w:val="365F91"/>
          <w:kern w:val="2"/>
          <w14:ligatures w14:val="standardContextual"/>
        </w:rPr>
        <w:t>Definiciones</w:t>
      </w:r>
      <w:r w:rsidRPr="00CE1A48">
        <w:rPr>
          <w:rFonts w:ascii="Verdana" w:hAnsi="Verdana"/>
          <w:color w:val="365F91"/>
          <w:spacing w:val="-5"/>
          <w:kern w:val="2"/>
          <w14:ligatures w14:val="standardContextual"/>
        </w:rPr>
        <w:t xml:space="preserve"> </w:t>
      </w:r>
      <w:r w:rsidRPr="00CE1A48">
        <w:rPr>
          <w:rFonts w:ascii="Verdana" w:hAnsi="Verdana"/>
          <w:color w:val="365F91"/>
          <w:kern w:val="2"/>
          <w14:ligatures w14:val="standardContextual"/>
        </w:rPr>
        <w:t>fundamentales.</w:t>
      </w:r>
    </w:p>
    <w:p w14:paraId="6FA3C64E"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Para</w:t>
      </w:r>
      <w:r w:rsidRPr="00CE1A48">
        <w:rPr>
          <w:rFonts w:ascii="Verdana" w:hAnsi="Verdana"/>
          <w:spacing w:val="-17"/>
          <w:kern w:val="2"/>
          <w14:ligatures w14:val="standardContextual"/>
        </w:rPr>
        <w:t xml:space="preserve"> </w:t>
      </w:r>
      <w:r w:rsidRPr="00CE1A48">
        <w:rPr>
          <w:rFonts w:ascii="Verdana" w:hAnsi="Verdana"/>
          <w:kern w:val="2"/>
          <w14:ligatures w14:val="standardContextual"/>
        </w:rPr>
        <w:t>efectos</w:t>
      </w:r>
      <w:r w:rsidRPr="00CE1A48">
        <w:rPr>
          <w:rFonts w:ascii="Verdana" w:hAnsi="Verdana"/>
          <w:spacing w:val="-16"/>
          <w:kern w:val="2"/>
          <w14:ligatures w14:val="standardContextual"/>
        </w:rPr>
        <w:t xml:space="preserve"> </w:t>
      </w:r>
      <w:r w:rsidRPr="00CE1A48">
        <w:rPr>
          <w:rFonts w:ascii="Verdana" w:hAnsi="Verdana"/>
          <w:kern w:val="2"/>
          <w14:ligatures w14:val="standardContextual"/>
        </w:rPr>
        <w:t>del</w:t>
      </w:r>
      <w:r w:rsidRPr="00CE1A48">
        <w:rPr>
          <w:rFonts w:ascii="Verdana" w:hAnsi="Verdana"/>
          <w:spacing w:val="-17"/>
          <w:kern w:val="2"/>
          <w14:ligatures w14:val="standardContextual"/>
        </w:rPr>
        <w:t xml:space="preserve"> </w:t>
      </w:r>
      <w:r w:rsidRPr="00CE1A48">
        <w:rPr>
          <w:rFonts w:ascii="Verdana" w:hAnsi="Verdana"/>
          <w:kern w:val="2"/>
          <w14:ligatures w14:val="standardContextual"/>
        </w:rPr>
        <w:t>siguiente</w:t>
      </w:r>
      <w:r w:rsidRPr="00CE1A48">
        <w:rPr>
          <w:rFonts w:ascii="Verdana" w:hAnsi="Verdana"/>
          <w:spacing w:val="-16"/>
          <w:kern w:val="2"/>
          <w14:ligatures w14:val="standardContextual"/>
        </w:rPr>
        <w:t xml:space="preserve"> </w:t>
      </w:r>
      <w:r w:rsidRPr="00CE1A48">
        <w:rPr>
          <w:rFonts w:ascii="Verdana" w:hAnsi="Verdana"/>
          <w:kern w:val="2"/>
          <w14:ligatures w14:val="standardContextual"/>
        </w:rPr>
        <w:t>reglamento</w:t>
      </w:r>
      <w:r w:rsidRPr="00CE1A48">
        <w:rPr>
          <w:rFonts w:ascii="Verdana" w:hAnsi="Verdana"/>
          <w:spacing w:val="-16"/>
          <w:kern w:val="2"/>
          <w14:ligatures w14:val="standardContextual"/>
        </w:rPr>
        <w:t xml:space="preserve"> </w:t>
      </w:r>
      <w:r w:rsidRPr="00CE1A48">
        <w:rPr>
          <w:rFonts w:ascii="Verdana" w:hAnsi="Verdana"/>
          <w:kern w:val="2"/>
          <w14:ligatures w14:val="standardContextual"/>
        </w:rPr>
        <w:t>se</w:t>
      </w:r>
      <w:r w:rsidRPr="00CE1A48">
        <w:rPr>
          <w:rFonts w:ascii="Verdana" w:hAnsi="Verdana"/>
          <w:spacing w:val="-16"/>
          <w:kern w:val="2"/>
          <w14:ligatures w14:val="standardContextual"/>
        </w:rPr>
        <w:t xml:space="preserve"> </w:t>
      </w:r>
      <w:r w:rsidRPr="00CE1A48">
        <w:rPr>
          <w:rFonts w:ascii="Verdana" w:hAnsi="Verdana"/>
          <w:kern w:val="2"/>
          <w14:ligatures w14:val="standardContextual"/>
        </w:rPr>
        <w:t>entenderá</w:t>
      </w:r>
      <w:r w:rsidRPr="00CE1A48">
        <w:rPr>
          <w:rFonts w:ascii="Verdana" w:hAnsi="Verdana"/>
          <w:spacing w:val="-17"/>
          <w:kern w:val="2"/>
          <w14:ligatures w14:val="standardContextual"/>
        </w:rPr>
        <w:t xml:space="preserve"> </w:t>
      </w:r>
      <w:r w:rsidRPr="00CE1A48">
        <w:rPr>
          <w:rFonts w:ascii="Verdana" w:hAnsi="Verdana"/>
          <w:spacing w:val="-4"/>
          <w:kern w:val="2"/>
          <w14:ligatures w14:val="standardContextual"/>
        </w:rPr>
        <w:t>por:</w:t>
      </w:r>
    </w:p>
    <w:p w14:paraId="78FB970B"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001F5F"/>
          <w:kern w:val="2"/>
          <w14:ligatures w14:val="standardContextual"/>
        </w:rPr>
        <w:t>Evaluación:</w:t>
      </w:r>
      <w:r w:rsidRPr="00CE1A48">
        <w:rPr>
          <w:rFonts w:ascii="Verdana" w:hAnsi="Verdana"/>
          <w:color w:val="001F5F"/>
          <w:spacing w:val="-15"/>
          <w:kern w:val="2"/>
          <w14:ligatures w14:val="standardContextual"/>
        </w:rPr>
        <w:t xml:space="preserve"> </w:t>
      </w:r>
      <w:r w:rsidRPr="00CE1A48">
        <w:rPr>
          <w:rFonts w:ascii="Verdana" w:hAnsi="Verdana"/>
          <w:kern w:val="2"/>
          <w14:ligatures w14:val="standardContextual"/>
        </w:rPr>
        <w:t>conjunto</w:t>
      </w:r>
      <w:r w:rsidRPr="00CE1A48">
        <w:rPr>
          <w:rFonts w:ascii="Verdana" w:hAnsi="Verdana"/>
          <w:spacing w:val="-13"/>
          <w:kern w:val="2"/>
          <w14:ligatures w14:val="standardContextual"/>
        </w:rPr>
        <w:t xml:space="preserve"> </w:t>
      </w:r>
      <w:r w:rsidRPr="00CE1A48">
        <w:rPr>
          <w:rFonts w:ascii="Verdana" w:hAnsi="Verdana"/>
          <w:kern w:val="2"/>
          <w14:ligatures w14:val="standardContextual"/>
        </w:rPr>
        <w:t>de</w:t>
      </w:r>
      <w:r w:rsidRPr="00CE1A48">
        <w:rPr>
          <w:rFonts w:ascii="Verdana" w:hAnsi="Verdana"/>
          <w:spacing w:val="-15"/>
          <w:kern w:val="2"/>
          <w14:ligatures w14:val="standardContextual"/>
        </w:rPr>
        <w:t xml:space="preserve"> </w:t>
      </w:r>
      <w:r w:rsidRPr="00CE1A48">
        <w:rPr>
          <w:rFonts w:ascii="Verdana" w:hAnsi="Verdana"/>
          <w:kern w:val="2"/>
          <w14:ligatures w14:val="standardContextual"/>
        </w:rPr>
        <w:t>acciones</w:t>
      </w:r>
      <w:r w:rsidRPr="00CE1A48">
        <w:rPr>
          <w:rFonts w:ascii="Verdana" w:hAnsi="Verdana"/>
          <w:spacing w:val="-16"/>
          <w:kern w:val="2"/>
          <w14:ligatures w14:val="standardContextual"/>
        </w:rPr>
        <w:t xml:space="preserve"> </w:t>
      </w:r>
      <w:r w:rsidRPr="00CE1A48">
        <w:rPr>
          <w:rFonts w:ascii="Verdana" w:hAnsi="Verdana"/>
          <w:kern w:val="2"/>
          <w14:ligatures w14:val="standardContextual"/>
        </w:rPr>
        <w:t>lideradas</w:t>
      </w:r>
      <w:r w:rsidRPr="00CE1A48">
        <w:rPr>
          <w:rFonts w:ascii="Verdana" w:hAnsi="Verdana"/>
          <w:spacing w:val="-13"/>
          <w:kern w:val="2"/>
          <w14:ligatures w14:val="standardContextual"/>
        </w:rPr>
        <w:t xml:space="preserve"> </w:t>
      </w:r>
      <w:r w:rsidRPr="00CE1A48">
        <w:rPr>
          <w:rFonts w:ascii="Verdana" w:hAnsi="Verdana"/>
          <w:kern w:val="2"/>
          <w14:ligatures w14:val="standardContextual"/>
        </w:rPr>
        <w:t>por</w:t>
      </w:r>
      <w:r w:rsidRPr="00CE1A48">
        <w:rPr>
          <w:rFonts w:ascii="Verdana" w:hAnsi="Verdana"/>
          <w:spacing w:val="-15"/>
          <w:kern w:val="2"/>
          <w14:ligatures w14:val="standardContextual"/>
        </w:rPr>
        <w:t xml:space="preserve"> </w:t>
      </w:r>
      <w:r w:rsidRPr="00CE1A48">
        <w:rPr>
          <w:rFonts w:ascii="Verdana" w:hAnsi="Verdana"/>
          <w:kern w:val="2"/>
          <w14:ligatures w14:val="standardContextual"/>
        </w:rPr>
        <w:t>los</w:t>
      </w:r>
      <w:r w:rsidRPr="00CE1A48">
        <w:rPr>
          <w:rFonts w:ascii="Verdana" w:hAnsi="Verdana"/>
          <w:spacing w:val="-16"/>
          <w:kern w:val="2"/>
          <w14:ligatures w14:val="standardContextual"/>
        </w:rPr>
        <w:t xml:space="preserve"> </w:t>
      </w:r>
      <w:r w:rsidRPr="00CE1A48">
        <w:rPr>
          <w:rFonts w:ascii="Verdana" w:hAnsi="Verdana"/>
          <w:kern w:val="2"/>
          <w14:ligatures w14:val="standardContextual"/>
        </w:rPr>
        <w:t>profesionales</w:t>
      </w:r>
      <w:r w:rsidRPr="00CE1A48">
        <w:rPr>
          <w:rFonts w:ascii="Verdana" w:hAnsi="Verdana"/>
          <w:spacing w:val="-13"/>
          <w:kern w:val="2"/>
          <w14:ligatures w14:val="standardContextual"/>
        </w:rPr>
        <w:t xml:space="preserve"> </w:t>
      </w:r>
      <w:r w:rsidRPr="00CE1A48">
        <w:rPr>
          <w:rFonts w:ascii="Verdana" w:hAnsi="Verdana"/>
          <w:kern w:val="2"/>
          <w14:ligatures w14:val="standardContextual"/>
        </w:rPr>
        <w:t>de</w:t>
      </w:r>
      <w:r w:rsidRPr="00CE1A48">
        <w:rPr>
          <w:rFonts w:ascii="Verdana" w:hAnsi="Verdana"/>
          <w:spacing w:val="-15"/>
          <w:kern w:val="2"/>
          <w14:ligatures w14:val="standardContextual"/>
        </w:rPr>
        <w:t xml:space="preserve"> </w:t>
      </w:r>
      <w:r w:rsidRPr="00CE1A48">
        <w:rPr>
          <w:rFonts w:ascii="Verdana" w:hAnsi="Verdana"/>
          <w:kern w:val="2"/>
          <w14:ligatures w14:val="standardContextual"/>
        </w:rPr>
        <w:t>la</w:t>
      </w:r>
      <w:r w:rsidRPr="00CE1A48">
        <w:rPr>
          <w:rFonts w:ascii="Verdana" w:hAnsi="Verdana"/>
          <w:spacing w:val="-15"/>
          <w:kern w:val="2"/>
          <w14:ligatures w14:val="standardContextual"/>
        </w:rPr>
        <w:t xml:space="preserve"> </w:t>
      </w:r>
      <w:r w:rsidRPr="00CE1A48">
        <w:rPr>
          <w:rFonts w:ascii="Verdana" w:hAnsi="Verdana"/>
          <w:kern w:val="2"/>
          <w14:ligatures w14:val="standardContextual"/>
        </w:rPr>
        <w:t>educación para</w:t>
      </w:r>
      <w:r w:rsidRPr="00CE1A48">
        <w:rPr>
          <w:rFonts w:ascii="Verdana" w:hAnsi="Verdana"/>
          <w:spacing w:val="-22"/>
          <w:kern w:val="2"/>
          <w14:ligatures w14:val="standardContextual"/>
        </w:rPr>
        <w:t xml:space="preserve"> </w:t>
      </w:r>
      <w:r w:rsidRPr="00CE1A48">
        <w:rPr>
          <w:rFonts w:ascii="Verdana" w:hAnsi="Verdana"/>
          <w:kern w:val="2"/>
          <w14:ligatures w14:val="standardContextual"/>
        </w:rPr>
        <w:t>que</w:t>
      </w:r>
      <w:r w:rsidRPr="00CE1A48">
        <w:rPr>
          <w:rFonts w:ascii="Verdana" w:hAnsi="Verdana"/>
          <w:spacing w:val="-21"/>
          <w:kern w:val="2"/>
          <w14:ligatures w14:val="standardContextual"/>
        </w:rPr>
        <w:t xml:space="preserve"> </w:t>
      </w:r>
      <w:r w:rsidRPr="00CE1A48">
        <w:rPr>
          <w:rFonts w:ascii="Verdana" w:hAnsi="Verdana"/>
          <w:kern w:val="2"/>
          <w14:ligatures w14:val="standardContextual"/>
        </w:rPr>
        <w:t>tanto</w:t>
      </w:r>
      <w:r w:rsidRPr="00CE1A48">
        <w:rPr>
          <w:rFonts w:ascii="Verdana" w:hAnsi="Verdana"/>
          <w:spacing w:val="-21"/>
          <w:kern w:val="2"/>
          <w14:ligatures w14:val="standardContextual"/>
        </w:rPr>
        <w:t xml:space="preserve"> </w:t>
      </w:r>
      <w:r w:rsidRPr="00CE1A48">
        <w:rPr>
          <w:rFonts w:ascii="Verdana" w:hAnsi="Verdana"/>
          <w:kern w:val="2"/>
          <w14:ligatures w14:val="standardContextual"/>
        </w:rPr>
        <w:t>ellos</w:t>
      </w:r>
      <w:r w:rsidRPr="00CE1A48">
        <w:rPr>
          <w:rFonts w:ascii="Verdana" w:hAnsi="Verdana"/>
          <w:spacing w:val="-21"/>
          <w:kern w:val="2"/>
          <w14:ligatures w14:val="standardContextual"/>
        </w:rPr>
        <w:t xml:space="preserve"> </w:t>
      </w:r>
      <w:r w:rsidRPr="00CE1A48">
        <w:rPr>
          <w:rFonts w:ascii="Verdana" w:hAnsi="Verdana"/>
          <w:kern w:val="2"/>
          <w14:ligatures w14:val="standardContextual"/>
        </w:rPr>
        <w:t>como</w:t>
      </w:r>
      <w:r w:rsidRPr="00CE1A48">
        <w:rPr>
          <w:rFonts w:ascii="Verdana" w:hAnsi="Verdana"/>
          <w:spacing w:val="-20"/>
          <w:kern w:val="2"/>
          <w14:ligatures w14:val="standardContextual"/>
        </w:rPr>
        <w:t xml:space="preserve"> </w:t>
      </w:r>
      <w:r w:rsidRPr="00CE1A48">
        <w:rPr>
          <w:rFonts w:ascii="Verdana" w:hAnsi="Verdana"/>
          <w:kern w:val="2"/>
          <w14:ligatures w14:val="standardContextual"/>
        </w:rPr>
        <w:t>los</w:t>
      </w:r>
      <w:r w:rsidRPr="00CE1A48">
        <w:rPr>
          <w:rFonts w:ascii="Verdana" w:hAnsi="Verdana"/>
          <w:spacing w:val="-21"/>
          <w:kern w:val="2"/>
          <w14:ligatures w14:val="standardContextual"/>
        </w:rPr>
        <w:t xml:space="preserve"> </w:t>
      </w:r>
      <w:r w:rsidRPr="00CE1A48">
        <w:rPr>
          <w:rFonts w:ascii="Verdana" w:hAnsi="Verdana"/>
          <w:kern w:val="2"/>
          <w14:ligatures w14:val="standardContextual"/>
        </w:rPr>
        <w:t>estudiantes</w:t>
      </w:r>
      <w:r w:rsidRPr="00CE1A48">
        <w:rPr>
          <w:rFonts w:ascii="Verdana" w:hAnsi="Verdana"/>
          <w:spacing w:val="-20"/>
          <w:kern w:val="2"/>
          <w14:ligatures w14:val="standardContextual"/>
        </w:rPr>
        <w:t xml:space="preserve"> </w:t>
      </w:r>
      <w:r w:rsidRPr="00CE1A48">
        <w:rPr>
          <w:rFonts w:ascii="Verdana" w:hAnsi="Verdana"/>
          <w:kern w:val="2"/>
          <w14:ligatures w14:val="standardContextual"/>
        </w:rPr>
        <w:t>puedan</w:t>
      </w:r>
      <w:r w:rsidRPr="00CE1A48">
        <w:rPr>
          <w:rFonts w:ascii="Verdana" w:hAnsi="Verdana"/>
          <w:spacing w:val="-21"/>
          <w:kern w:val="2"/>
          <w14:ligatures w14:val="standardContextual"/>
        </w:rPr>
        <w:t xml:space="preserve"> </w:t>
      </w:r>
      <w:r w:rsidRPr="00CE1A48">
        <w:rPr>
          <w:rFonts w:ascii="Verdana" w:hAnsi="Verdana"/>
          <w:kern w:val="2"/>
          <w14:ligatures w14:val="standardContextual"/>
        </w:rPr>
        <w:t>obtener</w:t>
      </w:r>
      <w:r w:rsidRPr="00CE1A48">
        <w:rPr>
          <w:rFonts w:ascii="Verdana" w:hAnsi="Verdana"/>
          <w:spacing w:val="-21"/>
          <w:kern w:val="2"/>
          <w14:ligatures w14:val="standardContextual"/>
        </w:rPr>
        <w:t xml:space="preserve"> </w:t>
      </w:r>
      <w:r w:rsidRPr="00CE1A48">
        <w:rPr>
          <w:rFonts w:ascii="Verdana" w:hAnsi="Verdana"/>
          <w:kern w:val="2"/>
          <w14:ligatures w14:val="standardContextual"/>
        </w:rPr>
        <w:t>el</w:t>
      </w:r>
      <w:r w:rsidRPr="00CE1A48">
        <w:rPr>
          <w:rFonts w:ascii="Verdana" w:hAnsi="Verdana"/>
          <w:spacing w:val="-21"/>
          <w:kern w:val="2"/>
          <w14:ligatures w14:val="standardContextual"/>
        </w:rPr>
        <w:t xml:space="preserve"> </w:t>
      </w:r>
      <w:r w:rsidRPr="00CE1A48">
        <w:rPr>
          <w:rFonts w:ascii="Verdana" w:hAnsi="Verdana"/>
          <w:kern w:val="2"/>
          <w14:ligatures w14:val="standardContextual"/>
        </w:rPr>
        <w:t>aprendizaje,</w:t>
      </w:r>
      <w:r w:rsidRPr="00CE1A48">
        <w:rPr>
          <w:rFonts w:ascii="Verdana" w:hAnsi="Verdana"/>
          <w:spacing w:val="-21"/>
          <w:kern w:val="2"/>
          <w14:ligatures w14:val="standardContextual"/>
        </w:rPr>
        <w:t xml:space="preserve"> </w:t>
      </w:r>
      <w:r w:rsidRPr="00CE1A48">
        <w:rPr>
          <w:rFonts w:ascii="Verdana" w:hAnsi="Verdana"/>
          <w:kern w:val="2"/>
          <w14:ligatures w14:val="standardContextual"/>
        </w:rPr>
        <w:t>con</w:t>
      </w:r>
      <w:r w:rsidRPr="00CE1A48">
        <w:rPr>
          <w:rFonts w:ascii="Verdana" w:hAnsi="Verdana"/>
          <w:spacing w:val="-21"/>
          <w:kern w:val="2"/>
          <w14:ligatures w14:val="standardContextual"/>
        </w:rPr>
        <w:t xml:space="preserve"> </w:t>
      </w:r>
      <w:r w:rsidRPr="00CE1A48">
        <w:rPr>
          <w:rFonts w:ascii="Verdana" w:hAnsi="Verdana"/>
          <w:kern w:val="2"/>
          <w14:ligatures w14:val="standardContextual"/>
        </w:rPr>
        <w:t xml:space="preserve">el </w:t>
      </w:r>
      <w:r w:rsidRPr="00CE1A48">
        <w:rPr>
          <w:rFonts w:ascii="Verdana" w:hAnsi="Verdana"/>
          <w:kern w:val="2"/>
          <w14:ligatures w14:val="standardContextual"/>
        </w:rPr>
        <w:lastRenderedPageBreak/>
        <w:t>objeto</w:t>
      </w:r>
      <w:r w:rsidRPr="00CE1A48">
        <w:rPr>
          <w:rFonts w:ascii="Verdana" w:hAnsi="Verdana"/>
          <w:spacing w:val="-20"/>
          <w:kern w:val="2"/>
          <w14:ligatures w14:val="standardContextual"/>
        </w:rPr>
        <w:t xml:space="preserve"> </w:t>
      </w:r>
      <w:r w:rsidRPr="00CE1A48">
        <w:rPr>
          <w:rFonts w:ascii="Verdana" w:hAnsi="Verdana"/>
          <w:kern w:val="2"/>
          <w14:ligatures w14:val="standardContextual"/>
        </w:rPr>
        <w:t>de</w:t>
      </w:r>
      <w:r w:rsidRPr="00CE1A48">
        <w:rPr>
          <w:rFonts w:ascii="Verdana" w:hAnsi="Verdana"/>
          <w:spacing w:val="-19"/>
          <w:kern w:val="2"/>
          <w14:ligatures w14:val="standardContextual"/>
        </w:rPr>
        <w:t xml:space="preserve"> </w:t>
      </w:r>
      <w:r w:rsidRPr="00CE1A48">
        <w:rPr>
          <w:rFonts w:ascii="Verdana" w:hAnsi="Verdana"/>
          <w:kern w:val="2"/>
          <w14:ligatures w14:val="standardContextual"/>
        </w:rPr>
        <w:t>adoptar</w:t>
      </w:r>
      <w:r w:rsidRPr="00CE1A48">
        <w:rPr>
          <w:rFonts w:ascii="Verdana" w:hAnsi="Verdana"/>
          <w:spacing w:val="-19"/>
          <w:kern w:val="2"/>
          <w14:ligatures w14:val="standardContextual"/>
        </w:rPr>
        <w:t xml:space="preserve"> </w:t>
      </w:r>
      <w:r w:rsidRPr="00CE1A48">
        <w:rPr>
          <w:rFonts w:ascii="Verdana" w:hAnsi="Verdana"/>
          <w:kern w:val="2"/>
          <w14:ligatures w14:val="standardContextual"/>
        </w:rPr>
        <w:t>decisiones</w:t>
      </w:r>
      <w:r w:rsidRPr="00CE1A48">
        <w:rPr>
          <w:rFonts w:ascii="Verdana" w:hAnsi="Verdana"/>
          <w:spacing w:val="-19"/>
          <w:kern w:val="2"/>
          <w14:ligatures w14:val="standardContextual"/>
        </w:rPr>
        <w:t xml:space="preserve"> </w:t>
      </w:r>
      <w:r w:rsidRPr="00CE1A48">
        <w:rPr>
          <w:rFonts w:ascii="Verdana" w:hAnsi="Verdana"/>
          <w:kern w:val="2"/>
          <w14:ligatures w14:val="standardContextual"/>
        </w:rPr>
        <w:t>que</w:t>
      </w:r>
      <w:r w:rsidRPr="00CE1A48">
        <w:rPr>
          <w:rFonts w:ascii="Verdana" w:hAnsi="Verdana"/>
          <w:spacing w:val="-19"/>
          <w:kern w:val="2"/>
          <w14:ligatures w14:val="standardContextual"/>
        </w:rPr>
        <w:t xml:space="preserve"> </w:t>
      </w:r>
      <w:r w:rsidRPr="00CE1A48">
        <w:rPr>
          <w:rFonts w:ascii="Verdana" w:hAnsi="Verdana"/>
          <w:kern w:val="2"/>
          <w14:ligatures w14:val="standardContextual"/>
        </w:rPr>
        <w:t>permitan</w:t>
      </w:r>
      <w:r w:rsidRPr="00CE1A48">
        <w:rPr>
          <w:rFonts w:ascii="Verdana" w:hAnsi="Verdana"/>
          <w:spacing w:val="-19"/>
          <w:kern w:val="2"/>
          <w14:ligatures w14:val="standardContextual"/>
        </w:rPr>
        <w:t xml:space="preserve"> </w:t>
      </w:r>
      <w:r w:rsidRPr="00CE1A48">
        <w:rPr>
          <w:rFonts w:ascii="Verdana" w:hAnsi="Verdana"/>
          <w:kern w:val="2"/>
          <w14:ligatures w14:val="standardContextual"/>
        </w:rPr>
        <w:t>promover</w:t>
      </w:r>
      <w:r w:rsidRPr="00CE1A48">
        <w:rPr>
          <w:rFonts w:ascii="Verdana" w:hAnsi="Verdana"/>
          <w:spacing w:val="-19"/>
          <w:kern w:val="2"/>
          <w14:ligatures w14:val="standardContextual"/>
        </w:rPr>
        <w:t xml:space="preserve"> </w:t>
      </w:r>
      <w:r w:rsidRPr="00CE1A48">
        <w:rPr>
          <w:rFonts w:ascii="Verdana" w:hAnsi="Verdana"/>
          <w:kern w:val="2"/>
          <w14:ligatures w14:val="standardContextual"/>
        </w:rPr>
        <w:t>el</w:t>
      </w:r>
      <w:r w:rsidRPr="00CE1A48">
        <w:rPr>
          <w:rFonts w:ascii="Verdana" w:hAnsi="Verdana"/>
          <w:spacing w:val="-19"/>
          <w:kern w:val="2"/>
          <w14:ligatures w14:val="standardContextual"/>
        </w:rPr>
        <w:t xml:space="preserve"> </w:t>
      </w:r>
      <w:r w:rsidRPr="00CE1A48">
        <w:rPr>
          <w:rFonts w:ascii="Verdana" w:hAnsi="Verdana"/>
          <w:kern w:val="2"/>
          <w14:ligatures w14:val="standardContextual"/>
        </w:rPr>
        <w:t>progreso</w:t>
      </w:r>
      <w:r w:rsidRPr="00CE1A48">
        <w:rPr>
          <w:rFonts w:ascii="Verdana" w:hAnsi="Verdana"/>
          <w:spacing w:val="-19"/>
          <w:kern w:val="2"/>
          <w14:ligatures w14:val="standardContextual"/>
        </w:rPr>
        <w:t xml:space="preserve"> </w:t>
      </w:r>
      <w:r w:rsidRPr="00CE1A48">
        <w:rPr>
          <w:rFonts w:ascii="Verdana" w:hAnsi="Verdana"/>
          <w:kern w:val="2"/>
          <w14:ligatures w14:val="standardContextual"/>
        </w:rPr>
        <w:t>del</w:t>
      </w:r>
      <w:r w:rsidRPr="00CE1A48">
        <w:rPr>
          <w:rFonts w:ascii="Verdana" w:hAnsi="Verdana"/>
          <w:spacing w:val="-19"/>
          <w:kern w:val="2"/>
          <w14:ligatures w14:val="standardContextual"/>
        </w:rPr>
        <w:t xml:space="preserve"> </w:t>
      </w:r>
      <w:r w:rsidRPr="00CE1A48">
        <w:rPr>
          <w:rFonts w:ascii="Verdana" w:hAnsi="Verdana"/>
          <w:kern w:val="2"/>
          <w14:ligatures w14:val="standardContextual"/>
        </w:rPr>
        <w:t>aprendizaje y</w:t>
      </w:r>
      <w:r w:rsidRPr="00CE1A48">
        <w:rPr>
          <w:rFonts w:ascii="Verdana" w:hAnsi="Verdana"/>
          <w:spacing w:val="-21"/>
          <w:kern w:val="2"/>
          <w14:ligatures w14:val="standardContextual"/>
        </w:rPr>
        <w:t xml:space="preserve"> retroalimentar</w:t>
      </w:r>
      <w:r w:rsidRPr="00CE1A48">
        <w:rPr>
          <w:rFonts w:ascii="Verdana" w:hAnsi="Verdana"/>
          <w:spacing w:val="-19"/>
          <w:kern w:val="2"/>
          <w14:ligatures w14:val="standardContextual"/>
        </w:rPr>
        <w:t xml:space="preserve"> </w:t>
      </w:r>
      <w:r w:rsidRPr="00CE1A48">
        <w:rPr>
          <w:rFonts w:ascii="Verdana" w:hAnsi="Verdana"/>
          <w:kern w:val="2"/>
          <w14:ligatures w14:val="standardContextual"/>
        </w:rPr>
        <w:t>los</w:t>
      </w:r>
      <w:r w:rsidRPr="00CE1A48">
        <w:rPr>
          <w:rFonts w:ascii="Verdana" w:hAnsi="Verdana"/>
          <w:spacing w:val="-19"/>
          <w:kern w:val="2"/>
          <w14:ligatures w14:val="standardContextual"/>
        </w:rPr>
        <w:t xml:space="preserve"> </w:t>
      </w:r>
      <w:r w:rsidRPr="00CE1A48">
        <w:rPr>
          <w:rFonts w:ascii="Verdana" w:hAnsi="Verdana"/>
          <w:kern w:val="2"/>
          <w14:ligatures w14:val="standardContextual"/>
        </w:rPr>
        <w:t>procesos</w:t>
      </w:r>
      <w:r w:rsidRPr="00CE1A48">
        <w:rPr>
          <w:rFonts w:ascii="Verdana" w:hAnsi="Verdana"/>
          <w:spacing w:val="-19"/>
          <w:kern w:val="2"/>
          <w14:ligatures w14:val="standardContextual"/>
        </w:rPr>
        <w:t xml:space="preserve"> </w:t>
      </w:r>
      <w:r w:rsidRPr="00CE1A48">
        <w:rPr>
          <w:rFonts w:ascii="Verdana" w:hAnsi="Verdana"/>
          <w:kern w:val="2"/>
          <w14:ligatures w14:val="standardContextual"/>
        </w:rPr>
        <w:t>de</w:t>
      </w:r>
      <w:r w:rsidRPr="00CE1A48">
        <w:rPr>
          <w:rFonts w:ascii="Verdana" w:hAnsi="Verdana"/>
          <w:spacing w:val="-19"/>
          <w:kern w:val="2"/>
          <w14:ligatures w14:val="standardContextual"/>
        </w:rPr>
        <w:t xml:space="preserve"> </w:t>
      </w:r>
      <w:r w:rsidRPr="00CE1A48">
        <w:rPr>
          <w:rFonts w:ascii="Verdana" w:hAnsi="Verdana"/>
          <w:kern w:val="2"/>
          <w14:ligatures w14:val="standardContextual"/>
        </w:rPr>
        <w:t>enseñanza.</w:t>
      </w:r>
    </w:p>
    <w:p w14:paraId="66DE72CF"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001F5F"/>
          <w:kern w:val="2"/>
          <w14:ligatures w14:val="standardContextual"/>
        </w:rPr>
        <w:t>Calificación:</w:t>
      </w:r>
      <w:r w:rsidRPr="00CE1A48">
        <w:rPr>
          <w:rFonts w:ascii="Verdana" w:hAnsi="Verdana"/>
          <w:color w:val="001F5F"/>
          <w:spacing w:val="-3"/>
          <w:kern w:val="2"/>
          <w14:ligatures w14:val="standardContextual"/>
        </w:rPr>
        <w:t xml:space="preserve"> </w:t>
      </w:r>
      <w:r w:rsidRPr="00CE1A48">
        <w:rPr>
          <w:rFonts w:ascii="Verdana" w:hAnsi="Verdana"/>
          <w:kern w:val="2"/>
          <w14:ligatures w14:val="standardContextual"/>
        </w:rPr>
        <w:t>representación</w:t>
      </w:r>
      <w:r w:rsidRPr="00CE1A48">
        <w:rPr>
          <w:rFonts w:ascii="Verdana" w:hAnsi="Verdana"/>
          <w:spacing w:val="-3"/>
          <w:kern w:val="2"/>
          <w14:ligatures w14:val="standardContextual"/>
        </w:rPr>
        <w:t xml:space="preserve"> </w:t>
      </w:r>
      <w:r w:rsidRPr="00CE1A48">
        <w:rPr>
          <w:rFonts w:ascii="Verdana" w:hAnsi="Verdana"/>
          <w:kern w:val="2"/>
          <w14:ligatures w14:val="standardContextual"/>
        </w:rPr>
        <w:t>del</w:t>
      </w:r>
      <w:r w:rsidRPr="00CE1A48">
        <w:rPr>
          <w:rFonts w:ascii="Verdana" w:hAnsi="Verdana"/>
          <w:spacing w:val="-3"/>
          <w:kern w:val="2"/>
          <w14:ligatures w14:val="standardContextual"/>
        </w:rPr>
        <w:t xml:space="preserve"> </w:t>
      </w:r>
      <w:r w:rsidRPr="00CE1A48">
        <w:rPr>
          <w:rFonts w:ascii="Verdana" w:hAnsi="Verdana"/>
          <w:kern w:val="2"/>
          <w14:ligatures w14:val="standardContextual"/>
        </w:rPr>
        <w:t>logro</w:t>
      </w:r>
      <w:r w:rsidRPr="00CE1A48">
        <w:rPr>
          <w:rFonts w:ascii="Verdana" w:hAnsi="Verdana"/>
          <w:spacing w:val="-3"/>
          <w:kern w:val="2"/>
          <w14:ligatures w14:val="standardContextual"/>
        </w:rPr>
        <w:t xml:space="preserve"> </w:t>
      </w:r>
      <w:r w:rsidRPr="00CE1A48">
        <w:rPr>
          <w:rFonts w:ascii="Verdana" w:hAnsi="Verdana"/>
          <w:kern w:val="2"/>
          <w14:ligatures w14:val="standardContextual"/>
        </w:rPr>
        <w:t>en</w:t>
      </w:r>
      <w:r w:rsidRPr="00CE1A48">
        <w:rPr>
          <w:rFonts w:ascii="Verdana" w:hAnsi="Verdana"/>
          <w:spacing w:val="-3"/>
          <w:kern w:val="2"/>
          <w14:ligatures w14:val="standardContextual"/>
        </w:rPr>
        <w:t xml:space="preserve"> </w:t>
      </w:r>
      <w:r w:rsidRPr="00CE1A48">
        <w:rPr>
          <w:rFonts w:ascii="Verdana" w:hAnsi="Verdana"/>
          <w:kern w:val="2"/>
          <w14:ligatures w14:val="standardContextual"/>
        </w:rPr>
        <w:t>el</w:t>
      </w:r>
      <w:r w:rsidRPr="00CE1A48">
        <w:rPr>
          <w:rFonts w:ascii="Verdana" w:hAnsi="Verdana"/>
          <w:spacing w:val="-3"/>
          <w:kern w:val="2"/>
          <w14:ligatures w14:val="standardContextual"/>
        </w:rPr>
        <w:t xml:space="preserve"> </w:t>
      </w:r>
      <w:r w:rsidRPr="00CE1A48">
        <w:rPr>
          <w:rFonts w:ascii="Verdana" w:hAnsi="Verdana"/>
          <w:kern w:val="2"/>
          <w14:ligatures w14:val="standardContextual"/>
        </w:rPr>
        <w:t>aprendizaje</w:t>
      </w:r>
      <w:r w:rsidRPr="00CE1A48">
        <w:rPr>
          <w:rFonts w:ascii="Verdana" w:hAnsi="Verdana"/>
          <w:spacing w:val="-3"/>
          <w:kern w:val="2"/>
          <w14:ligatures w14:val="standardContextual"/>
        </w:rPr>
        <w:t xml:space="preserve"> </w:t>
      </w:r>
      <w:r w:rsidRPr="00CE1A48">
        <w:rPr>
          <w:rFonts w:ascii="Verdana" w:hAnsi="Verdana"/>
          <w:kern w:val="2"/>
          <w14:ligatures w14:val="standardContextual"/>
        </w:rPr>
        <w:t>a través</w:t>
      </w:r>
      <w:r w:rsidRPr="00CE1A48">
        <w:rPr>
          <w:rFonts w:ascii="Verdana" w:hAnsi="Verdana"/>
          <w:spacing w:val="-3"/>
          <w:kern w:val="2"/>
          <w14:ligatures w14:val="standardContextual"/>
        </w:rPr>
        <w:t xml:space="preserve"> </w:t>
      </w:r>
      <w:r w:rsidRPr="00CE1A48">
        <w:rPr>
          <w:rFonts w:ascii="Verdana" w:hAnsi="Verdana"/>
          <w:kern w:val="2"/>
          <w14:ligatures w14:val="standardContextual"/>
        </w:rPr>
        <w:t>de</w:t>
      </w:r>
      <w:r w:rsidRPr="00CE1A48">
        <w:rPr>
          <w:rFonts w:ascii="Verdana" w:hAnsi="Verdana"/>
          <w:spacing w:val="-3"/>
          <w:kern w:val="2"/>
          <w14:ligatures w14:val="standardContextual"/>
        </w:rPr>
        <w:t xml:space="preserve"> </w:t>
      </w:r>
      <w:r w:rsidRPr="00CE1A48">
        <w:rPr>
          <w:rFonts w:ascii="Verdana" w:hAnsi="Verdana"/>
          <w:kern w:val="2"/>
          <w14:ligatures w14:val="standardContextual"/>
        </w:rPr>
        <w:t>un</w:t>
      </w:r>
      <w:r w:rsidRPr="00CE1A48">
        <w:rPr>
          <w:rFonts w:ascii="Verdana" w:hAnsi="Verdana"/>
          <w:spacing w:val="-3"/>
          <w:kern w:val="2"/>
          <w14:ligatures w14:val="standardContextual"/>
        </w:rPr>
        <w:t xml:space="preserve"> </w:t>
      </w:r>
      <w:r w:rsidRPr="00CE1A48">
        <w:rPr>
          <w:rFonts w:ascii="Verdana" w:hAnsi="Verdana"/>
          <w:kern w:val="2"/>
          <w14:ligatures w14:val="standardContextual"/>
        </w:rPr>
        <w:t>proceso de evaluación, que permite transmitir un significado compartido respecto de dicho aprendizaje mediante un número, símbolo o concepto, siendo las calificaciones un reflejo del final de un proceso de aprendizaje desafiante, interesante</w:t>
      </w:r>
      <w:r w:rsidRPr="00CE1A48">
        <w:rPr>
          <w:rFonts w:ascii="Verdana" w:hAnsi="Verdana"/>
          <w:spacing w:val="-4"/>
          <w:kern w:val="2"/>
          <w14:ligatures w14:val="standardContextual"/>
        </w:rPr>
        <w:t xml:space="preserve"> </w:t>
      </w:r>
      <w:r w:rsidRPr="00CE1A48">
        <w:rPr>
          <w:rFonts w:ascii="Verdana" w:hAnsi="Verdana"/>
          <w:kern w:val="2"/>
          <w14:ligatures w14:val="standardContextual"/>
        </w:rPr>
        <w:t>y</w:t>
      </w:r>
      <w:r w:rsidRPr="00CE1A48">
        <w:rPr>
          <w:rFonts w:ascii="Verdana" w:hAnsi="Verdana"/>
          <w:spacing w:val="-6"/>
          <w:kern w:val="2"/>
          <w14:ligatures w14:val="standardContextual"/>
        </w:rPr>
        <w:t xml:space="preserve"> </w:t>
      </w:r>
      <w:r w:rsidRPr="00CE1A48">
        <w:rPr>
          <w:rFonts w:ascii="Verdana" w:hAnsi="Verdana"/>
          <w:kern w:val="2"/>
          <w14:ligatures w14:val="standardContextual"/>
        </w:rPr>
        <w:t>retroalimentado.</w:t>
      </w:r>
    </w:p>
    <w:p w14:paraId="7EE76C1A"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t xml:space="preserve">Evaluación de proceso: </w:t>
      </w:r>
      <w:r w:rsidRPr="00CE1A48">
        <w:rPr>
          <w:rFonts w:ascii="Verdana" w:hAnsi="Verdana"/>
          <w:kern w:val="2"/>
          <w14:ligatures w14:val="standardContextual"/>
        </w:rPr>
        <w:t>Todo procedimiento evaluativo sumativo/formativo que pretende demostrar un desempeño en el transcurso o desarrollo de la unidad de aprendizaje, como bitácora de seguimiento, disertaciones, trabajos prácticos, investigaciones, ticket de salida, entre otras.</w:t>
      </w:r>
    </w:p>
    <w:p w14:paraId="0F2B19C9"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t xml:space="preserve">Evaluación de unidad: </w:t>
      </w:r>
      <w:r w:rsidRPr="00CE1A48">
        <w:rPr>
          <w:rFonts w:ascii="Verdana" w:hAnsi="Verdana"/>
          <w:kern w:val="2"/>
          <w14:ligatures w14:val="standardContextual"/>
        </w:rPr>
        <w:t xml:space="preserve">Prueba objetiva de alternativas y preguntas abiertas basada en estándares de aprendizaje con un parámetro de construcción explicitado más adelante, que se aplica al término de cada unidad de aprendizaje de 1° básico a 5° básico. Incorporando las adecuaciones curriculares pertinentes a los estudiantes que presenten NEE y que requiera apoyos adicionales para el logro de los objetivos plateados.  </w:t>
      </w:r>
    </w:p>
    <w:p w14:paraId="0388DCB6"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001F5F"/>
          <w:kern w:val="2"/>
          <w14:ligatures w14:val="standardContextual"/>
        </w:rPr>
        <w:t>Curso:</w:t>
      </w:r>
      <w:r w:rsidRPr="00CE1A48">
        <w:rPr>
          <w:rFonts w:ascii="Verdana" w:hAnsi="Verdana"/>
          <w:color w:val="001F5F"/>
          <w:spacing w:val="-17"/>
          <w:kern w:val="2"/>
          <w14:ligatures w14:val="standardContextual"/>
        </w:rPr>
        <w:t xml:space="preserve"> </w:t>
      </w:r>
      <w:r w:rsidRPr="00CE1A48">
        <w:rPr>
          <w:rFonts w:ascii="Verdana" w:hAnsi="Verdana"/>
          <w:kern w:val="2"/>
          <w14:ligatures w14:val="standardContextual"/>
        </w:rPr>
        <w:t>Etapa</w:t>
      </w:r>
      <w:r w:rsidRPr="00CE1A48">
        <w:rPr>
          <w:rFonts w:ascii="Verdana" w:hAnsi="Verdana"/>
          <w:spacing w:val="-17"/>
          <w:kern w:val="2"/>
          <w14:ligatures w14:val="standardContextual"/>
        </w:rPr>
        <w:t xml:space="preserve"> </w:t>
      </w:r>
      <w:r w:rsidRPr="00CE1A48">
        <w:rPr>
          <w:rFonts w:ascii="Verdana" w:hAnsi="Verdana"/>
          <w:kern w:val="2"/>
          <w14:ligatures w14:val="standardContextual"/>
        </w:rPr>
        <w:t>de</w:t>
      </w:r>
      <w:r w:rsidRPr="00CE1A48">
        <w:rPr>
          <w:rFonts w:ascii="Verdana" w:hAnsi="Verdana"/>
          <w:spacing w:val="-15"/>
          <w:kern w:val="2"/>
          <w14:ligatures w14:val="standardContextual"/>
        </w:rPr>
        <w:t xml:space="preserve"> </w:t>
      </w:r>
      <w:r w:rsidRPr="00CE1A48">
        <w:rPr>
          <w:rFonts w:ascii="Verdana" w:hAnsi="Verdana"/>
          <w:kern w:val="2"/>
          <w14:ligatures w14:val="standardContextual"/>
        </w:rPr>
        <w:t>un</w:t>
      </w:r>
      <w:r w:rsidRPr="00CE1A48">
        <w:rPr>
          <w:rFonts w:ascii="Verdana" w:hAnsi="Verdana"/>
          <w:spacing w:val="-17"/>
          <w:kern w:val="2"/>
          <w14:ligatures w14:val="standardContextual"/>
        </w:rPr>
        <w:t xml:space="preserve"> </w:t>
      </w:r>
      <w:r w:rsidRPr="00CE1A48">
        <w:rPr>
          <w:rFonts w:ascii="Verdana" w:hAnsi="Verdana"/>
          <w:kern w:val="2"/>
          <w14:ligatures w14:val="standardContextual"/>
        </w:rPr>
        <w:t>ciclo</w:t>
      </w:r>
      <w:r w:rsidRPr="00CE1A48">
        <w:rPr>
          <w:rFonts w:ascii="Verdana" w:hAnsi="Verdana"/>
          <w:spacing w:val="-17"/>
          <w:kern w:val="2"/>
          <w14:ligatures w14:val="standardContextual"/>
        </w:rPr>
        <w:t xml:space="preserve"> </w:t>
      </w:r>
      <w:r w:rsidRPr="00CE1A48">
        <w:rPr>
          <w:rFonts w:ascii="Verdana" w:hAnsi="Verdana"/>
          <w:kern w:val="2"/>
          <w14:ligatures w14:val="standardContextual"/>
        </w:rPr>
        <w:t>que</w:t>
      </w:r>
      <w:r w:rsidRPr="00CE1A48">
        <w:rPr>
          <w:rFonts w:ascii="Verdana" w:hAnsi="Verdana"/>
          <w:spacing w:val="-17"/>
          <w:kern w:val="2"/>
          <w14:ligatures w14:val="standardContextual"/>
        </w:rPr>
        <w:t xml:space="preserve"> </w:t>
      </w:r>
      <w:r w:rsidRPr="00CE1A48">
        <w:rPr>
          <w:rFonts w:ascii="Verdana" w:hAnsi="Verdana"/>
          <w:kern w:val="2"/>
          <w14:ligatures w14:val="standardContextual"/>
        </w:rPr>
        <w:t>compone</w:t>
      </w:r>
      <w:r w:rsidRPr="00CE1A48">
        <w:rPr>
          <w:rFonts w:ascii="Verdana" w:hAnsi="Verdana"/>
          <w:spacing w:val="-17"/>
          <w:kern w:val="2"/>
          <w14:ligatures w14:val="standardContextual"/>
        </w:rPr>
        <w:t xml:space="preserve"> </w:t>
      </w:r>
      <w:r w:rsidRPr="00CE1A48">
        <w:rPr>
          <w:rFonts w:ascii="Verdana" w:hAnsi="Verdana"/>
          <w:kern w:val="2"/>
          <w14:ligatures w14:val="standardContextual"/>
        </w:rPr>
        <w:t>un</w:t>
      </w:r>
      <w:r w:rsidRPr="00CE1A48">
        <w:rPr>
          <w:rFonts w:ascii="Verdana" w:hAnsi="Verdana"/>
          <w:spacing w:val="-17"/>
          <w:kern w:val="2"/>
          <w14:ligatures w14:val="standardContextual"/>
        </w:rPr>
        <w:t xml:space="preserve"> </w:t>
      </w:r>
      <w:r w:rsidRPr="00CE1A48">
        <w:rPr>
          <w:rFonts w:ascii="Verdana" w:hAnsi="Verdana"/>
          <w:kern w:val="2"/>
          <w14:ligatures w14:val="standardContextual"/>
        </w:rPr>
        <w:t>nivel,</w:t>
      </w:r>
      <w:r w:rsidRPr="00CE1A48">
        <w:rPr>
          <w:rFonts w:ascii="Verdana" w:hAnsi="Verdana"/>
          <w:spacing w:val="-13"/>
          <w:kern w:val="2"/>
          <w14:ligatures w14:val="standardContextual"/>
        </w:rPr>
        <w:t xml:space="preserve"> </w:t>
      </w:r>
      <w:r w:rsidRPr="00CE1A48">
        <w:rPr>
          <w:rFonts w:ascii="Verdana" w:hAnsi="Verdana"/>
          <w:kern w:val="2"/>
          <w14:ligatures w14:val="standardContextual"/>
        </w:rPr>
        <w:t>modalidad,</w:t>
      </w:r>
      <w:r w:rsidRPr="00CE1A48">
        <w:rPr>
          <w:rFonts w:ascii="Verdana" w:hAnsi="Verdana"/>
          <w:spacing w:val="-18"/>
          <w:kern w:val="2"/>
          <w14:ligatures w14:val="standardContextual"/>
        </w:rPr>
        <w:t xml:space="preserve"> </w:t>
      </w:r>
      <w:r w:rsidRPr="00CE1A48">
        <w:rPr>
          <w:rFonts w:ascii="Verdana" w:hAnsi="Verdana"/>
          <w:kern w:val="2"/>
          <w14:ligatures w14:val="standardContextual"/>
        </w:rPr>
        <w:t>formación,</w:t>
      </w:r>
      <w:r w:rsidRPr="00CE1A48">
        <w:rPr>
          <w:rFonts w:ascii="Verdana" w:hAnsi="Verdana"/>
          <w:spacing w:val="-18"/>
          <w:kern w:val="2"/>
          <w14:ligatures w14:val="standardContextual"/>
        </w:rPr>
        <w:t xml:space="preserve"> </w:t>
      </w:r>
      <w:r w:rsidRPr="00CE1A48">
        <w:rPr>
          <w:rFonts w:ascii="Verdana" w:hAnsi="Verdana"/>
          <w:kern w:val="2"/>
          <w14:ligatures w14:val="standardContextual"/>
        </w:rPr>
        <w:t>general común</w:t>
      </w:r>
      <w:r w:rsidRPr="00CE1A48">
        <w:rPr>
          <w:rFonts w:ascii="Verdana" w:hAnsi="Verdana"/>
          <w:spacing w:val="-7"/>
          <w:kern w:val="2"/>
          <w14:ligatures w14:val="standardContextual"/>
        </w:rPr>
        <w:t xml:space="preserve"> </w:t>
      </w:r>
      <w:r w:rsidRPr="00CE1A48">
        <w:rPr>
          <w:rFonts w:ascii="Verdana" w:hAnsi="Verdana"/>
          <w:kern w:val="2"/>
          <w14:ligatures w14:val="standardContextual"/>
        </w:rPr>
        <w:t>o</w:t>
      </w:r>
      <w:r w:rsidRPr="00CE1A48">
        <w:rPr>
          <w:rFonts w:ascii="Verdana" w:hAnsi="Verdana"/>
          <w:spacing w:val="-5"/>
          <w:kern w:val="2"/>
          <w14:ligatures w14:val="standardContextual"/>
        </w:rPr>
        <w:t xml:space="preserve"> </w:t>
      </w:r>
      <w:r w:rsidRPr="00CE1A48">
        <w:rPr>
          <w:rFonts w:ascii="Verdana" w:hAnsi="Verdana"/>
          <w:kern w:val="2"/>
          <w14:ligatures w14:val="standardContextual"/>
        </w:rPr>
        <w:t>diferenciada</w:t>
      </w:r>
      <w:r w:rsidRPr="00CE1A48">
        <w:rPr>
          <w:rFonts w:ascii="Verdana" w:hAnsi="Verdana"/>
          <w:spacing w:val="-7"/>
          <w:kern w:val="2"/>
          <w14:ligatures w14:val="standardContextual"/>
        </w:rPr>
        <w:t xml:space="preserve"> </w:t>
      </w:r>
      <w:r w:rsidRPr="00CE1A48">
        <w:rPr>
          <w:rFonts w:ascii="Verdana" w:hAnsi="Verdana"/>
          <w:kern w:val="2"/>
          <w14:ligatures w14:val="standardContextual"/>
        </w:rPr>
        <w:t>y</w:t>
      </w:r>
      <w:r w:rsidRPr="00CE1A48">
        <w:rPr>
          <w:rFonts w:ascii="Verdana" w:hAnsi="Verdana"/>
          <w:spacing w:val="-8"/>
          <w:kern w:val="2"/>
          <w14:ligatures w14:val="standardContextual"/>
        </w:rPr>
        <w:t xml:space="preserve"> </w:t>
      </w:r>
      <w:r w:rsidRPr="00CE1A48">
        <w:rPr>
          <w:rFonts w:ascii="Verdana" w:hAnsi="Verdana"/>
          <w:kern w:val="2"/>
          <w14:ligatures w14:val="standardContextual"/>
        </w:rPr>
        <w:t>especialidad</w:t>
      </w:r>
      <w:r w:rsidRPr="00CE1A48">
        <w:rPr>
          <w:rFonts w:ascii="Verdana" w:hAnsi="Verdana"/>
          <w:spacing w:val="-8"/>
          <w:kern w:val="2"/>
          <w14:ligatures w14:val="standardContextual"/>
        </w:rPr>
        <w:t xml:space="preserve"> </w:t>
      </w:r>
      <w:r w:rsidRPr="00CE1A48">
        <w:rPr>
          <w:rFonts w:ascii="Verdana" w:hAnsi="Verdana"/>
          <w:kern w:val="2"/>
          <w14:ligatures w14:val="standardContextual"/>
        </w:rPr>
        <w:t>si</w:t>
      </w:r>
      <w:r w:rsidRPr="00CE1A48">
        <w:rPr>
          <w:rFonts w:ascii="Verdana" w:hAnsi="Verdana"/>
          <w:spacing w:val="-7"/>
          <w:kern w:val="2"/>
          <w14:ligatures w14:val="standardContextual"/>
        </w:rPr>
        <w:t xml:space="preserve"> </w:t>
      </w:r>
      <w:r w:rsidRPr="00CE1A48">
        <w:rPr>
          <w:rFonts w:ascii="Verdana" w:hAnsi="Verdana"/>
          <w:kern w:val="2"/>
          <w14:ligatures w14:val="standardContextual"/>
        </w:rPr>
        <w:t>corresponde,</w:t>
      </w:r>
      <w:r w:rsidRPr="00CE1A48">
        <w:rPr>
          <w:rFonts w:ascii="Verdana" w:hAnsi="Verdana"/>
          <w:spacing w:val="-7"/>
          <w:kern w:val="2"/>
          <w14:ligatures w14:val="standardContextual"/>
        </w:rPr>
        <w:t xml:space="preserve"> </w:t>
      </w:r>
      <w:r w:rsidRPr="00CE1A48">
        <w:rPr>
          <w:rFonts w:ascii="Verdana" w:hAnsi="Verdana"/>
          <w:kern w:val="2"/>
          <w14:ligatures w14:val="standardContextual"/>
        </w:rPr>
        <w:t>del</w:t>
      </w:r>
      <w:r w:rsidRPr="00CE1A48">
        <w:rPr>
          <w:rFonts w:ascii="Verdana" w:hAnsi="Verdana"/>
          <w:spacing w:val="-5"/>
          <w:kern w:val="2"/>
          <w14:ligatures w14:val="standardContextual"/>
        </w:rPr>
        <w:t xml:space="preserve"> </w:t>
      </w:r>
      <w:r w:rsidRPr="00CE1A48">
        <w:rPr>
          <w:rFonts w:ascii="Verdana" w:hAnsi="Verdana"/>
          <w:kern w:val="2"/>
          <w14:ligatures w14:val="standardContextual"/>
        </w:rPr>
        <w:t>proceso</w:t>
      </w:r>
      <w:r w:rsidRPr="00CE1A48">
        <w:rPr>
          <w:rFonts w:ascii="Verdana" w:hAnsi="Verdana"/>
          <w:spacing w:val="-6"/>
          <w:kern w:val="2"/>
          <w14:ligatures w14:val="standardContextual"/>
        </w:rPr>
        <w:t xml:space="preserve"> </w:t>
      </w:r>
      <w:r w:rsidRPr="00CE1A48">
        <w:rPr>
          <w:rFonts w:ascii="Verdana" w:hAnsi="Verdana"/>
          <w:kern w:val="2"/>
          <w14:ligatures w14:val="standardContextual"/>
        </w:rPr>
        <w:t>de</w:t>
      </w:r>
      <w:r w:rsidRPr="00CE1A48">
        <w:rPr>
          <w:rFonts w:ascii="Verdana" w:hAnsi="Verdana"/>
          <w:spacing w:val="-7"/>
          <w:kern w:val="2"/>
          <w14:ligatures w14:val="standardContextual"/>
        </w:rPr>
        <w:t xml:space="preserve"> </w:t>
      </w:r>
      <w:r w:rsidRPr="00CE1A48">
        <w:rPr>
          <w:rFonts w:ascii="Verdana" w:hAnsi="Verdana"/>
          <w:kern w:val="2"/>
          <w14:ligatures w14:val="standardContextual"/>
        </w:rPr>
        <w:t>enseñanza y aprendizaje que se desarrolla durante una jornada en un año escolar determinado, mediante los planes y programas previamente aprobados por el Ministerio de Educación.</w:t>
      </w:r>
    </w:p>
    <w:p w14:paraId="3487D76F"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001F5F"/>
          <w:kern w:val="2"/>
          <w14:ligatures w14:val="standardContextual"/>
        </w:rPr>
        <w:t xml:space="preserve">Promoción: </w:t>
      </w:r>
      <w:r w:rsidRPr="00CE1A48">
        <w:rPr>
          <w:rFonts w:ascii="Verdana" w:hAnsi="Verdana"/>
          <w:kern w:val="2"/>
          <w14:ligatures w14:val="standardContextual"/>
        </w:rPr>
        <w:t>Acción mediante la cual el estudiante culmina favorablemente un curso, transitando al curso inmediatamente superior o egresando del nivel de educación básica</w:t>
      </w:r>
    </w:p>
    <w:p w14:paraId="5A608255"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001F5F"/>
          <w:kern w:val="2"/>
          <w14:ligatures w14:val="standardContextual"/>
        </w:rPr>
        <w:t xml:space="preserve">Indicadores de evaluación: </w:t>
      </w:r>
      <w:r w:rsidRPr="00CE1A48">
        <w:rPr>
          <w:rFonts w:ascii="Verdana" w:hAnsi="Verdana"/>
          <w:kern w:val="2"/>
          <w14:ligatures w14:val="standardContextual"/>
        </w:rPr>
        <w:t>Corresponden a aspectos del objetivo de aprendizaje</w:t>
      </w:r>
      <w:r w:rsidRPr="00CE1A48">
        <w:rPr>
          <w:rFonts w:ascii="Verdana" w:hAnsi="Verdana"/>
          <w:spacing w:val="-11"/>
          <w:kern w:val="2"/>
          <w14:ligatures w14:val="standardContextual"/>
        </w:rPr>
        <w:t xml:space="preserve"> </w:t>
      </w:r>
      <w:r w:rsidRPr="00CE1A48">
        <w:rPr>
          <w:rFonts w:ascii="Verdana" w:hAnsi="Verdana"/>
          <w:kern w:val="2"/>
          <w14:ligatures w14:val="standardContextual"/>
        </w:rPr>
        <w:t>que</w:t>
      </w:r>
      <w:r w:rsidRPr="00CE1A48">
        <w:rPr>
          <w:rFonts w:ascii="Verdana" w:hAnsi="Verdana"/>
          <w:spacing w:val="-9"/>
          <w:kern w:val="2"/>
          <w14:ligatures w14:val="standardContextual"/>
        </w:rPr>
        <w:t xml:space="preserve"> </w:t>
      </w:r>
      <w:r w:rsidRPr="00CE1A48">
        <w:rPr>
          <w:rFonts w:ascii="Verdana" w:hAnsi="Verdana"/>
          <w:kern w:val="2"/>
          <w14:ligatures w14:val="standardContextual"/>
        </w:rPr>
        <w:t>permiten</w:t>
      </w:r>
      <w:r w:rsidRPr="00CE1A48">
        <w:rPr>
          <w:rFonts w:ascii="Verdana" w:hAnsi="Verdana"/>
          <w:spacing w:val="-11"/>
          <w:kern w:val="2"/>
          <w14:ligatures w14:val="standardContextual"/>
        </w:rPr>
        <w:t xml:space="preserve"> </w:t>
      </w:r>
      <w:r w:rsidRPr="00CE1A48">
        <w:rPr>
          <w:rFonts w:ascii="Verdana" w:hAnsi="Verdana"/>
          <w:kern w:val="2"/>
          <w14:ligatures w14:val="standardContextual"/>
        </w:rPr>
        <w:t>ser</w:t>
      </w:r>
      <w:r w:rsidRPr="00CE1A48">
        <w:rPr>
          <w:rFonts w:ascii="Verdana" w:hAnsi="Verdana"/>
          <w:spacing w:val="-11"/>
          <w:kern w:val="2"/>
          <w14:ligatures w14:val="standardContextual"/>
        </w:rPr>
        <w:t xml:space="preserve"> </w:t>
      </w:r>
      <w:r w:rsidRPr="00CE1A48">
        <w:rPr>
          <w:rFonts w:ascii="Verdana" w:hAnsi="Verdana"/>
          <w:kern w:val="2"/>
          <w14:ligatures w14:val="standardContextual"/>
        </w:rPr>
        <w:t>medidos</w:t>
      </w:r>
      <w:r w:rsidRPr="00CE1A48">
        <w:rPr>
          <w:rFonts w:ascii="Verdana" w:hAnsi="Verdana"/>
          <w:spacing w:val="-11"/>
          <w:kern w:val="2"/>
          <w14:ligatures w14:val="standardContextual"/>
        </w:rPr>
        <w:t xml:space="preserve"> </w:t>
      </w:r>
      <w:r w:rsidRPr="00CE1A48">
        <w:rPr>
          <w:rFonts w:ascii="Verdana" w:hAnsi="Verdana"/>
          <w:kern w:val="2"/>
          <w14:ligatures w14:val="standardContextual"/>
        </w:rPr>
        <w:t>mediante</w:t>
      </w:r>
      <w:r w:rsidRPr="00CE1A48">
        <w:rPr>
          <w:rFonts w:ascii="Verdana" w:hAnsi="Verdana"/>
          <w:spacing w:val="-9"/>
          <w:kern w:val="2"/>
          <w14:ligatures w14:val="standardContextual"/>
        </w:rPr>
        <w:t xml:space="preserve"> </w:t>
      </w:r>
      <w:r w:rsidRPr="00CE1A48">
        <w:rPr>
          <w:rFonts w:ascii="Verdana" w:hAnsi="Verdana"/>
          <w:kern w:val="2"/>
          <w14:ligatures w14:val="standardContextual"/>
        </w:rPr>
        <w:t>un</w:t>
      </w:r>
      <w:r w:rsidRPr="00CE1A48">
        <w:rPr>
          <w:rFonts w:ascii="Verdana" w:hAnsi="Verdana"/>
          <w:spacing w:val="-11"/>
          <w:kern w:val="2"/>
          <w14:ligatures w14:val="standardContextual"/>
        </w:rPr>
        <w:t xml:space="preserve"> </w:t>
      </w:r>
      <w:r w:rsidRPr="00CE1A48">
        <w:rPr>
          <w:rFonts w:ascii="Verdana" w:hAnsi="Verdana"/>
          <w:kern w:val="2"/>
          <w14:ligatures w14:val="standardContextual"/>
        </w:rPr>
        <w:t>instrumento</w:t>
      </w:r>
      <w:r w:rsidRPr="00CE1A48">
        <w:rPr>
          <w:rFonts w:ascii="Verdana" w:hAnsi="Verdana"/>
          <w:spacing w:val="-10"/>
          <w:kern w:val="2"/>
          <w14:ligatures w14:val="standardContextual"/>
        </w:rPr>
        <w:t xml:space="preserve"> </w:t>
      </w:r>
      <w:r w:rsidRPr="00CE1A48">
        <w:rPr>
          <w:rFonts w:ascii="Verdana" w:hAnsi="Verdana"/>
          <w:kern w:val="2"/>
          <w14:ligatures w14:val="standardContextual"/>
        </w:rPr>
        <w:t>de</w:t>
      </w:r>
      <w:r w:rsidRPr="00CE1A48">
        <w:rPr>
          <w:rFonts w:ascii="Verdana" w:hAnsi="Verdana"/>
          <w:spacing w:val="-11"/>
          <w:kern w:val="2"/>
          <w14:ligatures w14:val="standardContextual"/>
        </w:rPr>
        <w:t xml:space="preserve"> </w:t>
      </w:r>
      <w:r w:rsidRPr="00CE1A48">
        <w:rPr>
          <w:rFonts w:ascii="Verdana" w:hAnsi="Verdana"/>
          <w:kern w:val="2"/>
          <w14:ligatures w14:val="standardContextual"/>
        </w:rPr>
        <w:t>evaluación pudiendo</w:t>
      </w:r>
      <w:r w:rsidRPr="00CE1A48">
        <w:rPr>
          <w:rFonts w:ascii="Verdana" w:hAnsi="Verdana"/>
          <w:spacing w:val="-9"/>
          <w:kern w:val="2"/>
          <w14:ligatures w14:val="standardContextual"/>
        </w:rPr>
        <w:t xml:space="preserve"> </w:t>
      </w:r>
      <w:r w:rsidRPr="00CE1A48">
        <w:rPr>
          <w:rFonts w:ascii="Verdana" w:hAnsi="Verdana"/>
          <w:kern w:val="2"/>
          <w14:ligatures w14:val="standardContextual"/>
        </w:rPr>
        <w:t>así</w:t>
      </w:r>
      <w:r w:rsidRPr="00CE1A48">
        <w:rPr>
          <w:rFonts w:ascii="Verdana" w:hAnsi="Verdana"/>
          <w:spacing w:val="-9"/>
          <w:kern w:val="2"/>
          <w14:ligatures w14:val="standardContextual"/>
        </w:rPr>
        <w:t xml:space="preserve"> </w:t>
      </w:r>
      <w:r w:rsidRPr="00CE1A48">
        <w:rPr>
          <w:rFonts w:ascii="Verdana" w:hAnsi="Verdana"/>
          <w:kern w:val="2"/>
          <w14:ligatures w14:val="standardContextual"/>
        </w:rPr>
        <w:t>mirar</w:t>
      </w:r>
      <w:r w:rsidRPr="00CE1A48">
        <w:rPr>
          <w:rFonts w:ascii="Verdana" w:hAnsi="Verdana"/>
          <w:spacing w:val="-9"/>
          <w:kern w:val="2"/>
          <w14:ligatures w14:val="standardContextual"/>
        </w:rPr>
        <w:t xml:space="preserve"> </w:t>
      </w:r>
      <w:r w:rsidRPr="00CE1A48">
        <w:rPr>
          <w:rFonts w:ascii="Verdana" w:hAnsi="Verdana"/>
          <w:kern w:val="2"/>
          <w14:ligatures w14:val="standardContextual"/>
        </w:rPr>
        <w:t>y</w:t>
      </w:r>
      <w:r w:rsidRPr="00CE1A48">
        <w:rPr>
          <w:rFonts w:ascii="Verdana" w:hAnsi="Verdana"/>
          <w:spacing w:val="-11"/>
          <w:kern w:val="2"/>
          <w14:ligatures w14:val="standardContextual"/>
        </w:rPr>
        <w:t xml:space="preserve"> </w:t>
      </w:r>
      <w:r w:rsidRPr="00CE1A48">
        <w:rPr>
          <w:rFonts w:ascii="Verdana" w:hAnsi="Verdana"/>
          <w:kern w:val="2"/>
          <w14:ligatures w14:val="standardContextual"/>
        </w:rPr>
        <w:t>valorar</w:t>
      </w:r>
      <w:r w:rsidRPr="00CE1A48">
        <w:rPr>
          <w:rFonts w:ascii="Verdana" w:hAnsi="Verdana"/>
          <w:spacing w:val="-10"/>
          <w:kern w:val="2"/>
          <w14:ligatures w14:val="standardContextual"/>
        </w:rPr>
        <w:t xml:space="preserve"> </w:t>
      </w:r>
      <w:r w:rsidRPr="00CE1A48">
        <w:rPr>
          <w:rFonts w:ascii="Verdana" w:hAnsi="Verdana"/>
          <w:kern w:val="2"/>
          <w14:ligatures w14:val="standardContextual"/>
        </w:rPr>
        <w:t>el</w:t>
      </w:r>
      <w:r w:rsidRPr="00CE1A48">
        <w:rPr>
          <w:rFonts w:ascii="Verdana" w:hAnsi="Verdana"/>
          <w:spacing w:val="-9"/>
          <w:kern w:val="2"/>
          <w14:ligatures w14:val="standardContextual"/>
        </w:rPr>
        <w:t xml:space="preserve"> </w:t>
      </w:r>
      <w:r w:rsidRPr="00CE1A48">
        <w:rPr>
          <w:rFonts w:ascii="Verdana" w:hAnsi="Verdana"/>
          <w:kern w:val="2"/>
          <w14:ligatures w14:val="standardContextual"/>
        </w:rPr>
        <w:t>trabajo</w:t>
      </w:r>
      <w:r w:rsidRPr="00CE1A48">
        <w:rPr>
          <w:rFonts w:ascii="Verdana" w:hAnsi="Verdana"/>
          <w:spacing w:val="-9"/>
          <w:kern w:val="2"/>
          <w14:ligatures w14:val="standardContextual"/>
        </w:rPr>
        <w:t xml:space="preserve"> </w:t>
      </w:r>
      <w:r w:rsidRPr="00CE1A48">
        <w:rPr>
          <w:rFonts w:ascii="Verdana" w:hAnsi="Verdana"/>
          <w:kern w:val="2"/>
          <w14:ligatures w14:val="standardContextual"/>
        </w:rPr>
        <w:t>de</w:t>
      </w:r>
      <w:r w:rsidRPr="00CE1A48">
        <w:rPr>
          <w:rFonts w:ascii="Verdana" w:hAnsi="Verdana"/>
          <w:spacing w:val="-10"/>
          <w:kern w:val="2"/>
          <w14:ligatures w14:val="standardContextual"/>
        </w:rPr>
        <w:t xml:space="preserve"> </w:t>
      </w:r>
      <w:r w:rsidRPr="00CE1A48">
        <w:rPr>
          <w:rFonts w:ascii="Verdana" w:hAnsi="Verdana"/>
          <w:kern w:val="2"/>
          <w14:ligatures w14:val="standardContextual"/>
        </w:rPr>
        <w:t>cada</w:t>
      </w:r>
      <w:r w:rsidRPr="00CE1A48">
        <w:rPr>
          <w:rFonts w:ascii="Verdana" w:hAnsi="Verdana"/>
          <w:spacing w:val="-10"/>
          <w:kern w:val="2"/>
          <w14:ligatures w14:val="standardContextual"/>
        </w:rPr>
        <w:t xml:space="preserve"> </w:t>
      </w:r>
      <w:r w:rsidRPr="00CE1A48">
        <w:rPr>
          <w:rFonts w:ascii="Verdana" w:hAnsi="Verdana"/>
          <w:kern w:val="2"/>
          <w14:ligatures w14:val="standardContextual"/>
        </w:rPr>
        <w:t>estudiante.</w:t>
      </w:r>
    </w:p>
    <w:p w14:paraId="4374DBE2"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001F5F"/>
          <w:kern w:val="2"/>
          <w14:ligatures w14:val="standardContextual"/>
        </w:rPr>
        <w:lastRenderedPageBreak/>
        <w:t xml:space="preserve">Semestre: </w:t>
      </w:r>
      <w:r w:rsidRPr="00CE1A48">
        <w:rPr>
          <w:rFonts w:ascii="Verdana" w:hAnsi="Verdana"/>
          <w:kern w:val="2"/>
          <w14:ligatures w14:val="standardContextual"/>
        </w:rPr>
        <w:t>es el período calendario en el que se desarrollan las actividades académicas y los programas de estudio de cada asignatura.</w:t>
      </w:r>
    </w:p>
    <w:p w14:paraId="7524413E"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t xml:space="preserve">Adecuaciones Curriculares: </w:t>
      </w:r>
      <w:r w:rsidRPr="00CE1A48">
        <w:rPr>
          <w:rFonts w:ascii="Verdana" w:hAnsi="Verdana"/>
          <w:kern w:val="2"/>
          <w14:ligatures w14:val="standardContextual"/>
        </w:rPr>
        <w:t>son un conjunto de ajustes, modificaciones o estrategias que se realizan en la propuesta educativa común, con el objetivo de responder a las necesidades educativas individuales de cada estudiante y asegurar su participación, permanencia y progreso en el sistema escolar.</w:t>
      </w:r>
    </w:p>
    <w:p w14:paraId="0AE7E70E"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En esencia, buscan eliminar o minimizar las barreras que limitan el acceso, el aprendizaje y la participación de un estudiante en el currículo nacional, fomentando así una educación más inclusiva y equitativa.</w:t>
      </w:r>
    </w:p>
    <w:p w14:paraId="7D97BD8D"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 xml:space="preserve">Plan de Adecuación Curricular Individual: </w:t>
      </w:r>
      <w:r w:rsidRPr="00CE1A48">
        <w:rPr>
          <w:rFonts w:ascii="Verdana" w:hAnsi="Verdana"/>
          <w:kern w:val="2"/>
          <w14:ligatures w14:val="standardContextual"/>
        </w:rPr>
        <w:t xml:space="preserve">instrumento de planificación y registro pedagógico diseñado para responder a las Necesidades Educativas Especiales (NEE) de un estudiante de manera personalizada. </w:t>
      </w:r>
    </w:p>
    <w:p w14:paraId="414FD6A3"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kern w:val="2"/>
          <w14:ligatures w14:val="standardContextual"/>
        </w:rPr>
        <w:t>Su objetivo principal es garantizar que el alumno pueda acceder, participar y progresar en el currículum escolar, realizando los ajustes necesarios cuando el programa de estudio común no satisface sus requerimientos de aprendizaje.</w:t>
      </w:r>
    </w:p>
    <w:p w14:paraId="2EEA1457" w14:textId="77777777" w:rsidR="00CE1A48" w:rsidRPr="00CE1A48" w:rsidRDefault="00CE1A48" w:rsidP="00CE1A48">
      <w:pPr>
        <w:spacing w:after="160" w:line="278"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TÍTULO II – DE EVALUACIÓN Y LOS PROCEDIMIENTOS EVALUATIVOS</w:t>
      </w:r>
    </w:p>
    <w:p w14:paraId="651B2160" w14:textId="77777777" w:rsidR="00CE1A48" w:rsidRPr="00CE1A48" w:rsidRDefault="00CE1A48" w:rsidP="00CE1A48">
      <w:pPr>
        <w:spacing w:after="160" w:line="278"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t xml:space="preserve">ARTÍCULO 3: Proceso evaluativo interno.  </w:t>
      </w:r>
    </w:p>
    <w:p w14:paraId="5CDC3C8F"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El proceso de evaluación, como parte intrínseca de la enseñanza es considerado un proceso continuo, de carácter pedagógico. Entrega información respecto del progreso en el aprendizaje de los estudiantes y en una etapa final se puede evaluar el producto o aquello que el estudiante aprendió o sabe hacer.</w:t>
      </w:r>
    </w:p>
    <w:p w14:paraId="080C2E3E" w14:textId="77777777" w:rsidR="00CE1A48" w:rsidRPr="00CE1A48" w:rsidRDefault="00CE1A48" w:rsidP="00CE1A48">
      <w:pPr>
        <w:spacing w:after="160" w:line="360" w:lineRule="auto"/>
        <w:jc w:val="both"/>
        <w:rPr>
          <w:rFonts w:ascii="Verdana" w:hAnsi="Verdana"/>
          <w:kern w:val="2"/>
          <w14:ligatures w14:val="standardContextual"/>
        </w:rPr>
      </w:pPr>
    </w:p>
    <w:p w14:paraId="5656B067" w14:textId="77777777" w:rsidR="00CE1A48" w:rsidRPr="00CE1A48" w:rsidRDefault="00CE1A48" w:rsidP="00CE1A48">
      <w:pPr>
        <w:spacing w:after="160" w:line="278" w:lineRule="auto"/>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 xml:space="preserve">Artículo 4°. </w:t>
      </w:r>
    </w:p>
    <w:p w14:paraId="56BA3BE1"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Al iniciar el año escolar a las y los estudiantes se les realizará una evaluación diagnóstica, la cual permite identificar los conocimientos que la o el estudiante cuenta y son la base desde donde iniciar el trabajo pedagógico. Posteriormente se realizarán evaluaciones de tipo formativas las cuales permitirán ir evaluando el aprendizaje adquirido por los estudiantes en función de los contenidos trabajados; esto permitirá ir retroalimentando los aprendizajes e ir tomando </w:t>
      </w:r>
      <w:r w:rsidRPr="00CE1A48">
        <w:rPr>
          <w:rFonts w:ascii="Verdana" w:hAnsi="Verdana"/>
          <w:kern w:val="2"/>
          <w14:ligatures w14:val="standardContextual"/>
        </w:rPr>
        <w:lastRenderedPageBreak/>
        <w:t>decisiones con la finalidad de retomar contenido, reforzar o continuar con lo planificado.</w:t>
      </w:r>
    </w:p>
    <w:p w14:paraId="4198061F"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La o el profesor jefe o de asignatura, será quien mediante estas evaluaciones formativas se retroalimentará de la información arrojada por ellas para tomar decisiones en favor de mejorar los aprendizajes de las y los estudiantes, adecuando estrategias metodológicas tanto para entregar los contenidos como para evaluar lo aprendido.</w:t>
      </w:r>
    </w:p>
    <w:p w14:paraId="002FB5DF" w14:textId="77777777" w:rsidR="00CE1A48" w:rsidRPr="00CE1A48" w:rsidRDefault="00CE1A48" w:rsidP="00CE1A48">
      <w:pPr>
        <w:spacing w:after="160" w:line="278"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 xml:space="preserve">Evaluación final de la Unidad:  </w:t>
      </w:r>
    </w:p>
    <w:p w14:paraId="4160E0FC"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Corresponde a la aplicación de un instrumento estandarizado en las asignaturas de Lenguaje y Comunicación, Matemática, Ciencias, Historia. Esta evaluación se aplica al término de cada unidad de aprendizaje (cuatro en total durante el año lectivo) y se calendariza dentro de un periodo de dos semanas establecido en el calendario académico institucional. El instrumento debe elaborarse conforme a los parámetros técnicos definidos por la Unidad Técnico-Pedagógica y permite medir los avances en los aprendizajes de las y los estudiantes, de acuerdo con los </w:t>
      </w:r>
      <w:bookmarkStart w:id="26" w:name="_Hlk217227116"/>
      <w:r w:rsidRPr="00CE1A48">
        <w:rPr>
          <w:rFonts w:ascii="Verdana" w:hAnsi="Verdana"/>
          <w:kern w:val="2"/>
          <w14:ligatures w14:val="standardContextual"/>
        </w:rPr>
        <w:t xml:space="preserve">niveles de logro </w:t>
      </w:r>
      <w:bookmarkEnd w:id="26"/>
      <w:r w:rsidRPr="00CE1A48">
        <w:rPr>
          <w:rFonts w:ascii="Verdana" w:hAnsi="Verdana"/>
          <w:kern w:val="2"/>
          <w14:ligatures w14:val="standardContextual"/>
        </w:rPr>
        <w:t>descritos en los Estándares de Aprendizaje del Ministerio de Educación.</w:t>
      </w:r>
    </w:p>
    <w:p w14:paraId="3CA40D7F"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En el caso de los estudiantes que presentan NEE, esta evaluación contará con las adecuaciones curriculares pertinentes y será elaborada por la Educadora Diferencial en relación a los objetivos planteados en su Plan de Adecuación Curricular Individual (PACI). </w:t>
      </w:r>
    </w:p>
    <w:p w14:paraId="7CA6A337"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noProof/>
          <w:kern w:val="2"/>
          <w14:ligatures w14:val="standardContextual"/>
        </w:rPr>
        <w:lastRenderedPageBreak/>
        <w:drawing>
          <wp:anchor distT="0" distB="0" distL="114300" distR="114300" simplePos="0" relativeHeight="251661312" behindDoc="0" locked="0" layoutInCell="1" allowOverlap="1" wp14:anchorId="7F677303" wp14:editId="3EB43905">
            <wp:simplePos x="0" y="0"/>
            <wp:positionH relativeFrom="margin">
              <wp:align>center</wp:align>
            </wp:positionH>
            <wp:positionV relativeFrom="paragraph">
              <wp:posOffset>0</wp:posOffset>
            </wp:positionV>
            <wp:extent cx="5251450" cy="3036570"/>
            <wp:effectExtent l="0" t="0" r="6350" b="0"/>
            <wp:wrapThrough wrapText="bothSides">
              <wp:wrapPolygon edited="0">
                <wp:start x="0" y="0"/>
                <wp:lineTo x="0" y="21410"/>
                <wp:lineTo x="21548" y="21410"/>
                <wp:lineTo x="21548" y="0"/>
                <wp:lineTo x="0" y="0"/>
              </wp:wrapPolygon>
            </wp:wrapThrough>
            <wp:docPr id="1094437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1450" cy="3036570"/>
                    </a:xfrm>
                    <a:prstGeom prst="rect">
                      <a:avLst/>
                    </a:prstGeom>
                    <a:noFill/>
                  </pic:spPr>
                </pic:pic>
              </a:graphicData>
            </a:graphic>
            <wp14:sizeRelH relativeFrom="margin">
              <wp14:pctWidth>0</wp14:pctWidth>
            </wp14:sizeRelH>
          </wp:anchor>
        </w:drawing>
      </w:r>
      <w:r w:rsidRPr="00CE1A48">
        <w:rPr>
          <w:rFonts w:ascii="Verdana" w:hAnsi="Verdana"/>
          <w:color w:val="2F5496" w:themeColor="accent1" w:themeShade="BF"/>
          <w:kern w:val="2"/>
          <w14:ligatures w14:val="standardContextual"/>
        </w:rPr>
        <w:t>Niveles de logro:</w:t>
      </w:r>
    </w:p>
    <w:p w14:paraId="1FD06C45"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b/>
          <w:bCs/>
          <w:kern w:val="2"/>
          <w14:ligatures w14:val="standardContextual"/>
        </w:rPr>
        <w:t>Nivel Adecuado (75% – 100%):</w:t>
      </w:r>
      <w:r w:rsidRPr="00CE1A48">
        <w:rPr>
          <w:rFonts w:ascii="Verdana" w:hAnsi="Verdana"/>
          <w:kern w:val="2"/>
          <w14:ligatures w14:val="standardContextual"/>
        </w:rPr>
        <w:t xml:space="preserve"> las y los estudiantes demuestran un logro satisfactorio de los conocimientos y habilidades del currículum, evidenciando comprensión, análisis e integración de los aprendizajes esperados. </w:t>
      </w:r>
    </w:p>
    <w:p w14:paraId="19D64D23"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b/>
          <w:bCs/>
          <w:kern w:val="2"/>
          <w14:ligatures w14:val="standardContextual"/>
        </w:rPr>
        <w:t>Nivel Elemental (60% – 74%):</w:t>
      </w:r>
      <w:r w:rsidRPr="00CE1A48">
        <w:rPr>
          <w:rFonts w:ascii="Verdana" w:hAnsi="Verdana"/>
          <w:kern w:val="2"/>
          <w14:ligatures w14:val="standardContextual"/>
        </w:rPr>
        <w:t xml:space="preserve"> las y los estudiantes han desarrollado los conocimientos y habilidades de manera parcial, mostrando dominio en aspectos más evidentes o simples del currículum. </w:t>
      </w:r>
    </w:p>
    <w:p w14:paraId="4D5A08C9"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b/>
          <w:bCs/>
          <w:kern w:val="2"/>
          <w14:ligatures w14:val="standardContextual"/>
        </w:rPr>
        <w:t>Nivel Insuficiente (1% – 59%):</w:t>
      </w:r>
      <w:r w:rsidRPr="00CE1A48">
        <w:rPr>
          <w:rFonts w:ascii="Verdana" w:hAnsi="Verdana"/>
          <w:kern w:val="2"/>
          <w14:ligatures w14:val="standardContextual"/>
        </w:rPr>
        <w:t xml:space="preserve"> las y los estudiantes presentan un desarrollo deficiente o incipiente de los conocimientos y habilidades, sin lograr los requisitos mínimos del nivel Elemental.</w:t>
      </w:r>
    </w:p>
    <w:p w14:paraId="120FF564"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Artículo 4°.</w:t>
      </w:r>
    </w:p>
    <w:p w14:paraId="0945C629"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La retroalimentación de la evaluación final de unidad: La clase siguiente a la aplicación de cada evaluación de unidad deberá destinarse a la revisión y análisis de las habilidades evaluadas, de manera que los y las estudiantes reflexionen sobre sus resultados, comprendan el nivel de logro alcanzado y establezcan estrategias de mejora. Este proceso permitirá, además, ajustar las prácticas pedagógicas del docente conforme a la evidencia obtenida.</w:t>
      </w:r>
    </w:p>
    <w:p w14:paraId="54CFDBA6"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lastRenderedPageBreak/>
        <w:t xml:space="preserve">a) </w:t>
      </w:r>
      <w:r w:rsidRPr="00CE1A48">
        <w:rPr>
          <w:rFonts w:ascii="Verdana" w:hAnsi="Verdana"/>
          <w:i/>
          <w:iCs/>
          <w:color w:val="2F5496" w:themeColor="accent1" w:themeShade="BF"/>
          <w:kern w:val="2"/>
          <w14:ligatures w14:val="standardContextual"/>
        </w:rPr>
        <w:t>Retroalimentación en el aula</w:t>
      </w:r>
      <w:r w:rsidRPr="00CE1A48">
        <w:rPr>
          <w:rFonts w:ascii="Verdana" w:hAnsi="Verdana"/>
          <w:i/>
          <w:iCs/>
          <w:kern w:val="2"/>
          <w14:ligatures w14:val="standardContextual"/>
        </w:rPr>
        <w:t>:</w:t>
      </w:r>
      <w:r w:rsidRPr="00CE1A48">
        <w:rPr>
          <w:rFonts w:ascii="Verdana" w:hAnsi="Verdana"/>
          <w:kern w:val="2"/>
          <w14:ligatures w14:val="standardContextual"/>
        </w:rPr>
        <w:t xml:space="preserve"> La retroalimentación constituye un proceso permanente, transversal y continuo durante el desarrollo de la clase. Cada docente, en base a evidencias observables, entregará comentarios, orientaciones y sugerencias que fortalezcan la comprensión y promuevan la autorregulación del aprendizaje de los estudiantes. </w:t>
      </w:r>
    </w:p>
    <w:p w14:paraId="452A5774"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t xml:space="preserve">b) </w:t>
      </w:r>
      <w:r w:rsidRPr="00CE1A48">
        <w:rPr>
          <w:rFonts w:ascii="Verdana" w:hAnsi="Verdana"/>
          <w:i/>
          <w:iCs/>
          <w:color w:val="2F5496" w:themeColor="accent1" w:themeShade="BF"/>
          <w:kern w:val="2"/>
          <w14:ligatures w14:val="standardContextual"/>
        </w:rPr>
        <w:t>Registro y plazos de calificaciones:</w:t>
      </w:r>
      <w:r w:rsidRPr="00CE1A48">
        <w:rPr>
          <w:rFonts w:ascii="Verdana" w:hAnsi="Verdana"/>
          <w:color w:val="2F5496" w:themeColor="accent1" w:themeShade="BF"/>
          <w:kern w:val="2"/>
          <w14:ligatures w14:val="standardContextual"/>
        </w:rPr>
        <w:t xml:space="preserve"> </w:t>
      </w:r>
      <w:r w:rsidRPr="00CE1A48">
        <w:rPr>
          <w:rFonts w:ascii="Verdana" w:hAnsi="Verdana"/>
          <w:kern w:val="2"/>
          <w14:ligatures w14:val="standardContextual"/>
        </w:rPr>
        <w:t>El ingreso de calificaciones al sistema de registro institucional deberá efectuarse dentro de un plazo máximo de 15 días hábiles posteriores a la aplicación de la evaluación. En el caso de estudiantes rezagados, cada docente dispondrá del mismo plazo de 15 días hábiles para aplicar el instrumento pendiente en horario no lectivo o durante los periodos establecidos fuera del horario de clases e ingresar la calificación</w:t>
      </w:r>
    </w:p>
    <w:p w14:paraId="0469E96A" w14:textId="77777777" w:rsidR="00CE1A48" w:rsidRPr="00CE1A48" w:rsidRDefault="00CE1A48" w:rsidP="00CE1A48">
      <w:pPr>
        <w:spacing w:after="160" w:line="278"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t xml:space="preserve">Artículo 5°. </w:t>
      </w:r>
    </w:p>
    <w:p w14:paraId="6E2C4D0A"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Los y las estudiantes no podrán ser eximidos de ninguna asignatura. No obstante, el establecimiento implementará las diversificaciones pertinentes para las actividades de aprendizajes y los procesos de evaluación de las asignaturas en caso de que los y las estudiantes así lo requieran. Asimismo, se realizarán las adecuaciones curriculares necesarias, según lo dispuesto en los decretos exentos </w:t>
      </w:r>
      <w:proofErr w:type="spellStart"/>
      <w:r w:rsidRPr="00CE1A48">
        <w:rPr>
          <w:rFonts w:ascii="Verdana" w:hAnsi="Verdana"/>
          <w:kern w:val="2"/>
          <w14:ligatures w14:val="standardContextual"/>
        </w:rPr>
        <w:t>N°</w:t>
      </w:r>
      <w:proofErr w:type="spellEnd"/>
      <w:r w:rsidRPr="00CE1A48">
        <w:rPr>
          <w:rFonts w:ascii="Verdana" w:hAnsi="Verdana"/>
          <w:kern w:val="2"/>
          <w14:ligatures w14:val="standardContextual"/>
        </w:rPr>
        <w:t xml:space="preserve"> 83, de 2015 y 170, de 2009, ambos del Ministerio de Educación.</w:t>
      </w:r>
    </w:p>
    <w:p w14:paraId="3494680D" w14:textId="77777777" w:rsidR="00CE1A48" w:rsidRPr="00CE1A48" w:rsidRDefault="00CE1A48" w:rsidP="00CE1A48">
      <w:pPr>
        <w:spacing w:after="160" w:line="278"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 xml:space="preserve">Artículo 6°. </w:t>
      </w:r>
    </w:p>
    <w:p w14:paraId="3C689875"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Las y los estudiantes serán informados a principio de semestre como serán evaluados tanto de forma cuantitativa (notas) como cualitativamente con conceptos que se explicarán en su momento. Esto en base al artículo 18 del decreto 67, letra B</w:t>
      </w:r>
    </w:p>
    <w:p w14:paraId="13ADA343"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shd w:val="clear" w:color="auto" w:fill="FFFFFF" w:themeFill="background1"/>
          <w14:ligatures w14:val="standardContextual"/>
        </w:rPr>
        <w:t>Artículo 7°.</w:t>
      </w:r>
      <w:r w:rsidRPr="00CE1A48">
        <w:rPr>
          <w:rFonts w:ascii="Verdana" w:hAnsi="Verdana"/>
          <w:color w:val="2F5496" w:themeColor="accent1" w:themeShade="BF"/>
          <w:kern w:val="2"/>
          <w14:ligatures w14:val="standardContextual"/>
        </w:rPr>
        <w:t xml:space="preserve"> </w:t>
      </w:r>
    </w:p>
    <w:p w14:paraId="075D0441"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Las y los docentes podrán utilizar los siguientes procedimientos e instrumentos para llevar a cabo el proceso de evaluación, las que serán adaptadas a las habilidades del o la estudiante como del grupo de curso si es requerido:</w:t>
      </w:r>
    </w:p>
    <w:p w14:paraId="1678ECF6" w14:textId="77777777" w:rsidR="00CE1A48" w:rsidRPr="00CE1A48" w:rsidRDefault="00CE1A48" w:rsidP="00CE1A48">
      <w:pPr>
        <w:numPr>
          <w:ilvl w:val="0"/>
          <w:numId w:val="17"/>
        </w:numPr>
        <w:spacing w:after="160" w:line="360" w:lineRule="auto"/>
        <w:contextualSpacing/>
        <w:jc w:val="both"/>
        <w:rPr>
          <w:rFonts w:ascii="Verdana" w:hAnsi="Verdana"/>
          <w:kern w:val="2"/>
          <w14:ligatures w14:val="standardContextual"/>
        </w:rPr>
      </w:pPr>
      <w:r w:rsidRPr="00CE1A48">
        <w:rPr>
          <w:rFonts w:ascii="Verdana" w:hAnsi="Verdana"/>
          <w:kern w:val="2"/>
          <w14:ligatures w14:val="standardContextual"/>
        </w:rPr>
        <w:t xml:space="preserve">Pruebas escritas y orales </w:t>
      </w:r>
    </w:p>
    <w:p w14:paraId="38274773" w14:textId="77777777" w:rsidR="00CE1A48" w:rsidRPr="00CE1A48" w:rsidRDefault="00CE1A48" w:rsidP="00CE1A48">
      <w:pPr>
        <w:numPr>
          <w:ilvl w:val="0"/>
          <w:numId w:val="17"/>
        </w:numPr>
        <w:spacing w:after="160" w:line="360" w:lineRule="auto"/>
        <w:contextualSpacing/>
        <w:jc w:val="both"/>
        <w:rPr>
          <w:rFonts w:ascii="Verdana" w:hAnsi="Verdana"/>
          <w:kern w:val="2"/>
          <w14:ligatures w14:val="standardContextual"/>
        </w:rPr>
      </w:pPr>
      <w:r w:rsidRPr="00CE1A48">
        <w:rPr>
          <w:rFonts w:ascii="Verdana" w:hAnsi="Verdana"/>
          <w:kern w:val="2"/>
          <w14:ligatures w14:val="standardContextual"/>
        </w:rPr>
        <w:t xml:space="preserve">Observación </w:t>
      </w:r>
    </w:p>
    <w:p w14:paraId="55ECD573" w14:textId="77777777" w:rsidR="00CE1A48" w:rsidRPr="00CE1A48" w:rsidRDefault="00CE1A48" w:rsidP="00CE1A48">
      <w:pPr>
        <w:numPr>
          <w:ilvl w:val="0"/>
          <w:numId w:val="17"/>
        </w:numPr>
        <w:spacing w:after="160" w:line="360" w:lineRule="auto"/>
        <w:contextualSpacing/>
        <w:jc w:val="both"/>
        <w:rPr>
          <w:rFonts w:ascii="Verdana" w:hAnsi="Verdana"/>
          <w:kern w:val="2"/>
          <w14:ligatures w14:val="standardContextual"/>
        </w:rPr>
      </w:pPr>
      <w:r w:rsidRPr="00CE1A48">
        <w:rPr>
          <w:rFonts w:ascii="Verdana" w:hAnsi="Verdana"/>
          <w:kern w:val="2"/>
          <w14:ligatures w14:val="standardContextual"/>
        </w:rPr>
        <w:t>Exposición de trabajos, disertación.</w:t>
      </w:r>
    </w:p>
    <w:p w14:paraId="79C59256" w14:textId="77777777" w:rsidR="00CE1A48" w:rsidRPr="00CE1A48" w:rsidRDefault="00CE1A48" w:rsidP="00CE1A48">
      <w:pPr>
        <w:numPr>
          <w:ilvl w:val="0"/>
          <w:numId w:val="17"/>
        </w:numPr>
        <w:spacing w:after="160" w:line="360" w:lineRule="auto"/>
        <w:contextualSpacing/>
        <w:jc w:val="both"/>
        <w:rPr>
          <w:rFonts w:ascii="Verdana" w:hAnsi="Verdana"/>
          <w:kern w:val="2"/>
          <w14:ligatures w14:val="standardContextual"/>
        </w:rPr>
      </w:pPr>
      <w:r w:rsidRPr="00CE1A48">
        <w:rPr>
          <w:rFonts w:ascii="Verdana" w:hAnsi="Verdana"/>
          <w:kern w:val="2"/>
          <w14:ligatures w14:val="standardContextual"/>
        </w:rPr>
        <w:lastRenderedPageBreak/>
        <w:t>Autoevaluación, Coevaluación.</w:t>
      </w:r>
    </w:p>
    <w:p w14:paraId="2B8BED39" w14:textId="77777777" w:rsidR="00CE1A48" w:rsidRPr="00CE1A48" w:rsidRDefault="00CE1A48" w:rsidP="00CE1A48">
      <w:pPr>
        <w:numPr>
          <w:ilvl w:val="0"/>
          <w:numId w:val="17"/>
        </w:numPr>
        <w:spacing w:after="160" w:line="360" w:lineRule="auto"/>
        <w:contextualSpacing/>
        <w:jc w:val="both"/>
        <w:rPr>
          <w:rFonts w:ascii="Verdana" w:hAnsi="Verdana"/>
          <w:kern w:val="2"/>
          <w14:ligatures w14:val="standardContextual"/>
        </w:rPr>
      </w:pPr>
      <w:r w:rsidRPr="00CE1A48">
        <w:rPr>
          <w:rFonts w:ascii="Verdana" w:hAnsi="Verdana"/>
          <w:kern w:val="2"/>
          <w14:ligatures w14:val="standardContextual"/>
        </w:rPr>
        <w:t>Registro anecdótico</w:t>
      </w:r>
    </w:p>
    <w:p w14:paraId="3218607A" w14:textId="77777777" w:rsidR="00CE1A48" w:rsidRPr="00CE1A48" w:rsidRDefault="00CE1A48" w:rsidP="00CE1A48">
      <w:pPr>
        <w:numPr>
          <w:ilvl w:val="0"/>
          <w:numId w:val="17"/>
        </w:numPr>
        <w:spacing w:after="160" w:line="360" w:lineRule="auto"/>
        <w:contextualSpacing/>
        <w:jc w:val="both"/>
        <w:rPr>
          <w:rFonts w:ascii="Verdana" w:hAnsi="Verdana"/>
          <w:kern w:val="2"/>
          <w14:ligatures w14:val="standardContextual"/>
        </w:rPr>
      </w:pPr>
      <w:r w:rsidRPr="00CE1A48">
        <w:rPr>
          <w:rFonts w:ascii="Verdana" w:hAnsi="Verdana"/>
          <w:kern w:val="2"/>
          <w14:ligatures w14:val="standardContextual"/>
        </w:rPr>
        <w:t xml:space="preserve">Evaluación auténtica (desarrollo de sus tareas). </w:t>
      </w:r>
    </w:p>
    <w:p w14:paraId="6C39E7B5" w14:textId="77777777" w:rsidR="00CE1A48" w:rsidRPr="00CE1A48" w:rsidRDefault="00CE1A48" w:rsidP="00CE1A48">
      <w:pPr>
        <w:numPr>
          <w:ilvl w:val="0"/>
          <w:numId w:val="17"/>
        </w:numPr>
        <w:spacing w:after="160" w:line="360" w:lineRule="auto"/>
        <w:contextualSpacing/>
        <w:jc w:val="both"/>
        <w:rPr>
          <w:rFonts w:ascii="Verdana" w:hAnsi="Verdana"/>
          <w:kern w:val="2"/>
          <w14:ligatures w14:val="standardContextual"/>
        </w:rPr>
      </w:pPr>
      <w:r w:rsidRPr="00CE1A48">
        <w:rPr>
          <w:rFonts w:ascii="Verdana" w:hAnsi="Verdana"/>
          <w:kern w:val="2"/>
          <w14:ligatures w14:val="standardContextual"/>
        </w:rPr>
        <w:t xml:space="preserve">Lista de cotejo </w:t>
      </w:r>
    </w:p>
    <w:p w14:paraId="047AFE39" w14:textId="77777777" w:rsidR="00CE1A48" w:rsidRPr="00CE1A48" w:rsidRDefault="00CE1A48" w:rsidP="00CE1A48">
      <w:pPr>
        <w:numPr>
          <w:ilvl w:val="0"/>
          <w:numId w:val="17"/>
        </w:numPr>
        <w:spacing w:after="160" w:line="360" w:lineRule="auto"/>
        <w:contextualSpacing/>
        <w:jc w:val="both"/>
        <w:rPr>
          <w:rFonts w:ascii="Verdana" w:hAnsi="Verdana"/>
          <w:kern w:val="2"/>
          <w14:ligatures w14:val="standardContextual"/>
        </w:rPr>
      </w:pPr>
      <w:r w:rsidRPr="00CE1A48">
        <w:rPr>
          <w:rFonts w:ascii="Verdana" w:hAnsi="Verdana"/>
          <w:kern w:val="2"/>
          <w14:ligatures w14:val="standardContextual"/>
        </w:rPr>
        <w:t xml:space="preserve">Cuestionarios </w:t>
      </w:r>
    </w:p>
    <w:p w14:paraId="7D7780BC" w14:textId="77777777" w:rsidR="00CE1A48" w:rsidRPr="00CE1A48" w:rsidRDefault="00CE1A48" w:rsidP="00CE1A48">
      <w:pPr>
        <w:numPr>
          <w:ilvl w:val="0"/>
          <w:numId w:val="17"/>
        </w:numPr>
        <w:spacing w:after="160" w:line="360" w:lineRule="auto"/>
        <w:contextualSpacing/>
        <w:jc w:val="both"/>
        <w:rPr>
          <w:rFonts w:ascii="Verdana" w:hAnsi="Verdana"/>
          <w:kern w:val="2"/>
          <w14:ligatures w14:val="standardContextual"/>
        </w:rPr>
      </w:pPr>
      <w:r w:rsidRPr="00CE1A48">
        <w:rPr>
          <w:rFonts w:ascii="Verdana" w:hAnsi="Verdana"/>
          <w:kern w:val="2"/>
          <w14:ligatures w14:val="standardContextual"/>
        </w:rPr>
        <w:t xml:space="preserve">Entrevistas </w:t>
      </w:r>
    </w:p>
    <w:p w14:paraId="6C9296B1" w14:textId="77777777" w:rsidR="00CE1A48" w:rsidRPr="00CE1A48" w:rsidRDefault="00CE1A48" w:rsidP="00CE1A48">
      <w:pPr>
        <w:numPr>
          <w:ilvl w:val="0"/>
          <w:numId w:val="17"/>
        </w:numPr>
        <w:spacing w:after="160" w:line="360" w:lineRule="auto"/>
        <w:contextualSpacing/>
        <w:jc w:val="both"/>
        <w:rPr>
          <w:rFonts w:ascii="Verdana" w:hAnsi="Verdana"/>
          <w:kern w:val="2"/>
          <w14:ligatures w14:val="standardContextual"/>
        </w:rPr>
      </w:pPr>
      <w:r w:rsidRPr="00CE1A48">
        <w:rPr>
          <w:rFonts w:ascii="Verdana" w:hAnsi="Verdana"/>
          <w:kern w:val="2"/>
          <w14:ligatures w14:val="standardContextual"/>
        </w:rPr>
        <w:t xml:space="preserve">Escala de apreciación </w:t>
      </w:r>
    </w:p>
    <w:p w14:paraId="4EAC01CE" w14:textId="77777777" w:rsidR="00CE1A48" w:rsidRPr="00CE1A48" w:rsidRDefault="00CE1A48" w:rsidP="00CE1A48">
      <w:pPr>
        <w:numPr>
          <w:ilvl w:val="0"/>
          <w:numId w:val="17"/>
        </w:numPr>
        <w:spacing w:after="160" w:line="360" w:lineRule="auto"/>
        <w:contextualSpacing/>
        <w:jc w:val="both"/>
        <w:rPr>
          <w:rFonts w:ascii="Verdana" w:hAnsi="Verdana"/>
          <w:kern w:val="2"/>
          <w14:ligatures w14:val="standardContextual"/>
        </w:rPr>
      </w:pPr>
      <w:r w:rsidRPr="00CE1A48">
        <w:rPr>
          <w:rFonts w:ascii="Verdana" w:hAnsi="Verdana"/>
          <w:kern w:val="2"/>
          <w14:ligatures w14:val="standardContextual"/>
        </w:rPr>
        <w:t xml:space="preserve">Rúbricas </w:t>
      </w:r>
    </w:p>
    <w:p w14:paraId="37CE1F44" w14:textId="77777777" w:rsidR="00CE1A48" w:rsidRPr="00CE1A48" w:rsidRDefault="00CE1A48" w:rsidP="00CE1A48">
      <w:pPr>
        <w:numPr>
          <w:ilvl w:val="0"/>
          <w:numId w:val="17"/>
        </w:numPr>
        <w:spacing w:after="160" w:line="360" w:lineRule="auto"/>
        <w:contextualSpacing/>
        <w:jc w:val="both"/>
        <w:rPr>
          <w:rFonts w:ascii="Verdana" w:hAnsi="Verdana"/>
          <w:kern w:val="2"/>
          <w14:ligatures w14:val="standardContextual"/>
        </w:rPr>
      </w:pPr>
      <w:r w:rsidRPr="00CE1A48">
        <w:rPr>
          <w:rFonts w:ascii="Verdana" w:hAnsi="Verdana"/>
          <w:kern w:val="2"/>
          <w14:ligatures w14:val="standardContextual"/>
        </w:rPr>
        <w:t xml:space="preserve">Trabajo en equipo </w:t>
      </w:r>
    </w:p>
    <w:p w14:paraId="79924EF6" w14:textId="77777777" w:rsidR="00CE1A48" w:rsidRPr="00CE1A48" w:rsidRDefault="00CE1A48" w:rsidP="00CE1A48">
      <w:pPr>
        <w:numPr>
          <w:ilvl w:val="0"/>
          <w:numId w:val="17"/>
        </w:numPr>
        <w:spacing w:after="160" w:line="360" w:lineRule="auto"/>
        <w:contextualSpacing/>
        <w:jc w:val="both"/>
        <w:rPr>
          <w:rFonts w:ascii="Verdana" w:hAnsi="Verdana"/>
          <w:kern w:val="2"/>
          <w14:ligatures w14:val="standardContextual"/>
        </w:rPr>
      </w:pPr>
      <w:r w:rsidRPr="00CE1A48">
        <w:rPr>
          <w:rFonts w:ascii="Verdana" w:hAnsi="Verdana"/>
          <w:kern w:val="2"/>
          <w14:ligatures w14:val="standardContextual"/>
        </w:rPr>
        <w:t>Trabajo individual</w:t>
      </w:r>
    </w:p>
    <w:p w14:paraId="7CEC3CB5" w14:textId="77777777" w:rsidR="00CE1A48" w:rsidRPr="00CE1A48" w:rsidRDefault="00CE1A48" w:rsidP="00CE1A48">
      <w:pPr>
        <w:numPr>
          <w:ilvl w:val="0"/>
          <w:numId w:val="17"/>
        </w:numPr>
        <w:spacing w:after="160" w:line="360" w:lineRule="auto"/>
        <w:contextualSpacing/>
        <w:jc w:val="both"/>
        <w:rPr>
          <w:rFonts w:ascii="Verdana" w:hAnsi="Verdana"/>
          <w:kern w:val="2"/>
          <w14:ligatures w14:val="standardContextual"/>
        </w:rPr>
      </w:pPr>
      <w:r w:rsidRPr="00CE1A48">
        <w:rPr>
          <w:rFonts w:ascii="Verdana" w:hAnsi="Verdana"/>
          <w:kern w:val="2"/>
          <w14:ligatures w14:val="standardContextual"/>
        </w:rPr>
        <w:t>Exposición</w:t>
      </w:r>
    </w:p>
    <w:p w14:paraId="0DE1EA03" w14:textId="77777777" w:rsidR="00CE1A48" w:rsidRPr="00CE1A48" w:rsidRDefault="00CE1A48" w:rsidP="00CE1A48">
      <w:pPr>
        <w:numPr>
          <w:ilvl w:val="0"/>
          <w:numId w:val="17"/>
        </w:numPr>
        <w:spacing w:after="160" w:line="360" w:lineRule="auto"/>
        <w:contextualSpacing/>
        <w:jc w:val="both"/>
        <w:rPr>
          <w:rFonts w:ascii="Verdana" w:hAnsi="Verdana"/>
          <w:kern w:val="2"/>
          <w14:ligatures w14:val="standardContextual"/>
        </w:rPr>
      </w:pPr>
      <w:r w:rsidRPr="00CE1A48">
        <w:rPr>
          <w:rFonts w:ascii="Verdana" w:hAnsi="Verdana"/>
          <w:kern w:val="2"/>
          <w14:ligatures w14:val="standardContextual"/>
        </w:rPr>
        <w:t>Debates</w:t>
      </w:r>
    </w:p>
    <w:p w14:paraId="2EDB2B1D"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Artículo 8°.</w:t>
      </w:r>
    </w:p>
    <w:p w14:paraId="2911CFF4" w14:textId="77777777" w:rsidR="00CE1A48" w:rsidRPr="00CE1A48" w:rsidRDefault="00CE1A48" w:rsidP="00CE1A48">
      <w:pPr>
        <w:spacing w:after="160" w:line="360" w:lineRule="auto"/>
        <w:jc w:val="both"/>
        <w:rPr>
          <w:rFonts w:ascii="Verdana" w:hAnsi="Verdana"/>
          <w:i/>
          <w:iCs/>
          <w:kern w:val="2"/>
          <w14:ligatures w14:val="standardContextual"/>
        </w:rPr>
      </w:pPr>
      <w:r w:rsidRPr="00CE1A48">
        <w:rPr>
          <w:rFonts w:ascii="Verdana" w:hAnsi="Verdana"/>
          <w:kern w:val="2"/>
          <w14:ligatures w14:val="standardContextual"/>
        </w:rPr>
        <w:t xml:space="preserve"> El o la docente que considere otro instrumento de evaluación que no esté en el listado anterior, deberá informar por escrito (correo electrónico) a Unidad Técnica Pedagógica, entregando con antelación el instrumento que utilizara, para que sea revisado y visado por UTP. El instrumento debe estar orientado en función del Proyecto Educativo Institucional y de los acuerdos generales sobre el diseño, la implementación y la evaluación de la enseñanza adoptados por el Consejo de Profesores (esto último en base a la ley 19.070, específicamente en su artículo 15 </w:t>
      </w:r>
      <w:r w:rsidRPr="00CE1A48">
        <w:rPr>
          <w:rFonts w:ascii="Verdana" w:hAnsi="Verdana"/>
          <w:i/>
          <w:iCs/>
          <w:kern w:val="2"/>
          <w14:ligatures w14:val="standardContextual"/>
        </w:rPr>
        <w:t>“En los establecimientos educacionales habrá Consejos de Profesores u organismos equivalentes de carácter consultivo, integrados por personal docente directivo, técnico-pedagógico y docente… “los Consejos de Profesores podrán tener carácter resolutivo en materias técnico- pedagógicas…”.)</w:t>
      </w:r>
    </w:p>
    <w:p w14:paraId="2B638401" w14:textId="77777777" w:rsid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t>ARTÍCULO 9°:</w:t>
      </w:r>
      <w:r w:rsidRPr="00CE1A48">
        <w:rPr>
          <w:rFonts w:ascii="Verdana" w:hAnsi="Verdana"/>
          <w:i/>
          <w:iCs/>
          <w:color w:val="2F5496" w:themeColor="accent1" w:themeShade="BF"/>
          <w:kern w:val="2"/>
          <w14:ligatures w14:val="standardContextual"/>
        </w:rPr>
        <w:t xml:space="preserve"> </w:t>
      </w:r>
      <w:r w:rsidRPr="00CE1A48">
        <w:rPr>
          <w:rFonts w:ascii="Verdana" w:hAnsi="Verdana"/>
          <w:kern w:val="2"/>
          <w14:ligatures w14:val="standardContextual"/>
        </w:rPr>
        <w:t xml:space="preserve">Escala de calificación. Las y los estudiantes obtendrán calificaciones en todas las asignaturas del Plan de Estudios que incidan en la promoción escolar, mediante una escala numérica de 1,0 a 7,0, conforme a lo dispuesto en el Decreto Exento N°67/2018 del Ministerio de Educación. </w:t>
      </w:r>
    </w:p>
    <w:p w14:paraId="7A41A54A" w14:textId="77777777" w:rsidR="00EF6DBB" w:rsidRPr="00CE1A48" w:rsidRDefault="00EF6DBB" w:rsidP="00CE1A48">
      <w:pPr>
        <w:spacing w:after="160" w:line="360" w:lineRule="auto"/>
        <w:jc w:val="both"/>
        <w:rPr>
          <w:rFonts w:ascii="Verdana" w:hAnsi="Verdana"/>
          <w:kern w:val="2"/>
          <w14:ligatures w14:val="standardContextual"/>
        </w:rPr>
      </w:pPr>
    </w:p>
    <w:p w14:paraId="23CBF554" w14:textId="159605BE" w:rsidR="00CE1A48" w:rsidRPr="00CE1A48" w:rsidRDefault="00CE1A48" w:rsidP="00CE1A48">
      <w:pPr>
        <w:spacing w:after="160" w:line="360" w:lineRule="auto"/>
        <w:jc w:val="both"/>
        <w:rPr>
          <w:rFonts w:ascii="Verdana" w:hAnsi="Verdana"/>
          <w:i/>
          <w:iCs/>
          <w:kern w:val="2"/>
          <w14:ligatures w14:val="standardContextual"/>
        </w:rPr>
      </w:pPr>
      <w:r w:rsidRPr="00CE1A48">
        <w:rPr>
          <w:rFonts w:ascii="Verdana" w:hAnsi="Verdana"/>
          <w:color w:val="2F5496" w:themeColor="accent1" w:themeShade="BF"/>
          <w:kern w:val="2"/>
          <w14:ligatures w14:val="standardContextual"/>
        </w:rPr>
        <w:lastRenderedPageBreak/>
        <w:t xml:space="preserve">ARTÍCULO 10: </w:t>
      </w:r>
      <w:r w:rsidRPr="00CE1A48">
        <w:rPr>
          <w:rFonts w:ascii="Verdana" w:hAnsi="Verdana"/>
          <w:kern w:val="2"/>
          <w14:ligatures w14:val="standardContextual"/>
        </w:rPr>
        <w:t xml:space="preserve">Calificación final anual. La calificación final anual de cada asignatura o módulo deberá expresarse en una escala numérica de </w:t>
      </w:r>
      <w:r w:rsidR="00EF6DBB">
        <w:rPr>
          <w:rFonts w:ascii="Verdana" w:hAnsi="Verdana"/>
          <w:kern w:val="2"/>
          <w14:ligatures w14:val="standardContextual"/>
        </w:rPr>
        <w:t>2</w:t>
      </w:r>
      <w:r w:rsidRPr="00CE1A48">
        <w:rPr>
          <w:rFonts w:ascii="Verdana" w:hAnsi="Verdana"/>
          <w:kern w:val="2"/>
          <w14:ligatures w14:val="standardContextual"/>
        </w:rPr>
        <w:t xml:space="preserve">,0 a 7,0, con un decimal, siendo la calificación mínima de aprobación un 4,0. Las asignaturas de Orientación y Religión no incidirán en la promoción escolar y </w:t>
      </w:r>
      <w:r w:rsidRPr="00CE1A48">
        <w:rPr>
          <w:rFonts w:ascii="Verdana" w:hAnsi="Verdana"/>
          <w:i/>
          <w:iCs/>
          <w:kern w:val="2"/>
          <w14:ligatures w14:val="standardContextual"/>
        </w:rPr>
        <w:t xml:space="preserve">las </w:t>
      </w:r>
      <w:r w:rsidRPr="00CE1A48">
        <w:rPr>
          <w:rFonts w:ascii="Verdana" w:hAnsi="Verdana"/>
          <w:kern w:val="2"/>
          <w14:ligatures w14:val="standardContextual"/>
        </w:rPr>
        <w:t>calificaciones corresponden a los siguientes conceptos que se verán reflejados en el informe de calificaciones:</w:t>
      </w:r>
    </w:p>
    <w:p w14:paraId="628F5E9F" w14:textId="77777777" w:rsidR="00CE1A48" w:rsidRPr="00CE1A48" w:rsidRDefault="00CE1A48" w:rsidP="00CE1A48">
      <w:pPr>
        <w:spacing w:after="160" w:line="360" w:lineRule="auto"/>
        <w:jc w:val="both"/>
        <w:rPr>
          <w:rFonts w:ascii="Verdana" w:hAnsi="Verdana"/>
          <w:i/>
          <w:iCs/>
          <w:kern w:val="2"/>
          <w14:ligatures w14:val="standardContextual"/>
        </w:rPr>
      </w:pPr>
      <w:r w:rsidRPr="00CE1A48">
        <w:rPr>
          <w:rFonts w:ascii="Verdana" w:hAnsi="Verdana"/>
          <w:noProof/>
          <w:kern w:val="2"/>
          <w14:ligatures w14:val="standardContextual"/>
        </w:rPr>
        <w:drawing>
          <wp:anchor distT="0" distB="0" distL="114300" distR="114300" simplePos="0" relativeHeight="251660288" behindDoc="0" locked="0" layoutInCell="1" allowOverlap="1" wp14:anchorId="22FC4345" wp14:editId="42AD685C">
            <wp:simplePos x="0" y="0"/>
            <wp:positionH relativeFrom="margin">
              <wp:posOffset>68580</wp:posOffset>
            </wp:positionH>
            <wp:positionV relativeFrom="paragraph">
              <wp:posOffset>122555</wp:posOffset>
            </wp:positionV>
            <wp:extent cx="5612130" cy="3239135"/>
            <wp:effectExtent l="0" t="0" r="7620" b="0"/>
            <wp:wrapNone/>
            <wp:docPr id="18795972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97202" name=""/>
                    <pic:cNvPicPr/>
                  </pic:nvPicPr>
                  <pic:blipFill>
                    <a:blip r:embed="rId11">
                      <a:extLst>
                        <a:ext uri="{28A0092B-C50C-407E-A947-70E740481C1C}">
                          <a14:useLocalDpi xmlns:a14="http://schemas.microsoft.com/office/drawing/2010/main" val="0"/>
                        </a:ext>
                      </a:extLst>
                    </a:blip>
                    <a:stretch>
                      <a:fillRect/>
                    </a:stretch>
                  </pic:blipFill>
                  <pic:spPr>
                    <a:xfrm>
                      <a:off x="0" y="0"/>
                      <a:ext cx="5612130" cy="3239135"/>
                    </a:xfrm>
                    <a:prstGeom prst="rect">
                      <a:avLst/>
                    </a:prstGeom>
                  </pic:spPr>
                </pic:pic>
              </a:graphicData>
            </a:graphic>
          </wp:anchor>
        </w:drawing>
      </w:r>
    </w:p>
    <w:p w14:paraId="312DE210" w14:textId="77777777" w:rsidR="00CE1A48" w:rsidRPr="00CE1A48" w:rsidRDefault="00CE1A48" w:rsidP="00CE1A48">
      <w:pPr>
        <w:spacing w:after="160" w:line="360" w:lineRule="auto"/>
        <w:jc w:val="both"/>
        <w:rPr>
          <w:rFonts w:ascii="Verdana" w:hAnsi="Verdana"/>
          <w:i/>
          <w:iCs/>
          <w:kern w:val="2"/>
          <w14:ligatures w14:val="standardContextual"/>
        </w:rPr>
      </w:pPr>
    </w:p>
    <w:p w14:paraId="484653A8" w14:textId="77777777" w:rsidR="00CE1A48" w:rsidRPr="00CE1A48" w:rsidRDefault="00CE1A48" w:rsidP="00CE1A48">
      <w:pPr>
        <w:spacing w:after="160" w:line="360" w:lineRule="auto"/>
        <w:jc w:val="both"/>
        <w:rPr>
          <w:rFonts w:ascii="Verdana" w:hAnsi="Verdana"/>
          <w:i/>
          <w:iCs/>
          <w:kern w:val="2"/>
          <w14:ligatures w14:val="standardContextual"/>
        </w:rPr>
      </w:pPr>
    </w:p>
    <w:p w14:paraId="4D0437AF" w14:textId="77777777" w:rsidR="00CE1A48" w:rsidRPr="00CE1A48" w:rsidRDefault="00CE1A48" w:rsidP="00CE1A48">
      <w:pPr>
        <w:spacing w:after="160" w:line="360" w:lineRule="auto"/>
        <w:jc w:val="both"/>
        <w:rPr>
          <w:rFonts w:ascii="Verdana" w:hAnsi="Verdana"/>
          <w:i/>
          <w:iCs/>
          <w:kern w:val="2"/>
          <w14:ligatures w14:val="standardContextual"/>
        </w:rPr>
      </w:pPr>
    </w:p>
    <w:p w14:paraId="35D924BE" w14:textId="77777777" w:rsidR="00CE1A48" w:rsidRPr="00CE1A48" w:rsidRDefault="00CE1A48" w:rsidP="00CE1A48">
      <w:pPr>
        <w:spacing w:after="160" w:line="360" w:lineRule="auto"/>
        <w:jc w:val="both"/>
        <w:rPr>
          <w:rFonts w:ascii="Verdana" w:hAnsi="Verdana"/>
          <w:i/>
          <w:iCs/>
          <w:kern w:val="2"/>
          <w14:ligatures w14:val="standardContextual"/>
        </w:rPr>
      </w:pPr>
    </w:p>
    <w:p w14:paraId="666363A3" w14:textId="77777777" w:rsidR="00CE1A48" w:rsidRPr="00CE1A48" w:rsidRDefault="00CE1A48" w:rsidP="00CE1A48">
      <w:pPr>
        <w:spacing w:after="160" w:line="360" w:lineRule="auto"/>
        <w:jc w:val="both"/>
        <w:rPr>
          <w:rFonts w:ascii="Verdana" w:hAnsi="Verdana"/>
          <w:i/>
          <w:iCs/>
          <w:kern w:val="2"/>
          <w14:ligatures w14:val="standardContextual"/>
        </w:rPr>
      </w:pPr>
    </w:p>
    <w:p w14:paraId="0DF26385" w14:textId="77777777" w:rsidR="00CE1A48" w:rsidRPr="00CE1A48" w:rsidRDefault="00CE1A48" w:rsidP="00CE1A48">
      <w:pPr>
        <w:spacing w:after="160" w:line="360" w:lineRule="auto"/>
        <w:jc w:val="both"/>
        <w:rPr>
          <w:rFonts w:ascii="Verdana" w:hAnsi="Verdana"/>
          <w:i/>
          <w:iCs/>
          <w:kern w:val="2"/>
          <w14:ligatures w14:val="standardContextual"/>
        </w:rPr>
      </w:pPr>
    </w:p>
    <w:p w14:paraId="26E0B019" w14:textId="77777777" w:rsidR="00CE1A48" w:rsidRPr="00CE1A48" w:rsidRDefault="00CE1A48" w:rsidP="00CE1A48">
      <w:pPr>
        <w:spacing w:after="160" w:line="360" w:lineRule="auto"/>
        <w:jc w:val="both"/>
        <w:rPr>
          <w:rFonts w:ascii="Verdana" w:hAnsi="Verdana"/>
          <w:i/>
          <w:iCs/>
          <w:kern w:val="2"/>
          <w14:ligatures w14:val="standardContextual"/>
        </w:rPr>
      </w:pPr>
    </w:p>
    <w:p w14:paraId="14D06D33" w14:textId="77777777" w:rsidR="00CE1A48" w:rsidRPr="00CE1A48" w:rsidRDefault="00CE1A48" w:rsidP="00CE1A48">
      <w:pPr>
        <w:spacing w:after="160" w:line="360" w:lineRule="auto"/>
        <w:jc w:val="both"/>
        <w:rPr>
          <w:rFonts w:ascii="Verdana" w:hAnsi="Verdana"/>
          <w:i/>
          <w:iCs/>
          <w:kern w:val="2"/>
          <w14:ligatures w14:val="standardContextual"/>
        </w:rPr>
      </w:pPr>
    </w:p>
    <w:p w14:paraId="1AFA0742" w14:textId="77777777" w:rsidR="00CE1A48" w:rsidRPr="00CE1A48" w:rsidRDefault="00CE1A48" w:rsidP="00CE1A48">
      <w:pPr>
        <w:spacing w:after="160" w:line="360" w:lineRule="auto"/>
        <w:jc w:val="both"/>
        <w:rPr>
          <w:rFonts w:ascii="Verdana" w:hAnsi="Verdana"/>
          <w:i/>
          <w:iCs/>
          <w:kern w:val="2"/>
          <w14:ligatures w14:val="standardContextual"/>
        </w:rPr>
      </w:pPr>
    </w:p>
    <w:p w14:paraId="04F53EA1"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t>ARTÍCULO 11: Cantidad y ponderación de calificaciones.</w:t>
      </w:r>
    </w:p>
    <w:p w14:paraId="4F705D2F" w14:textId="77777777" w:rsid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La cantidad de calificaciones y las ponderaciones utilizadas para calcular el promedio final semestral o anual de una asignatura o módulo deberán ser coherentes con la planificación pedagógica establecida por el equipo de aula. Dichas ponderaciones deberán basarse en criterios pedagógicos, acordado con la Unidad Técnico-Pedagógica y ser informadas oportunamente a los y las estudiantes y a sus familias, conforme al artículo 9 del Decreto 67/2018.</w:t>
      </w:r>
    </w:p>
    <w:p w14:paraId="0611FDED" w14:textId="77777777" w:rsidR="00EF6DBB" w:rsidRDefault="00EF6DBB" w:rsidP="00CE1A48">
      <w:pPr>
        <w:spacing w:after="160" w:line="360" w:lineRule="auto"/>
        <w:jc w:val="both"/>
        <w:rPr>
          <w:rFonts w:ascii="Verdana" w:hAnsi="Verdana"/>
          <w:kern w:val="2"/>
          <w14:ligatures w14:val="standardContextual"/>
        </w:rPr>
      </w:pPr>
    </w:p>
    <w:p w14:paraId="70AB70BD" w14:textId="77777777" w:rsidR="00EF6DBB" w:rsidRDefault="00EF6DBB" w:rsidP="00CE1A48">
      <w:pPr>
        <w:spacing w:after="160" w:line="360" w:lineRule="auto"/>
        <w:jc w:val="both"/>
        <w:rPr>
          <w:rFonts w:ascii="Verdana" w:hAnsi="Verdana"/>
          <w:kern w:val="2"/>
          <w14:ligatures w14:val="standardContextual"/>
        </w:rPr>
      </w:pPr>
    </w:p>
    <w:p w14:paraId="31A24150" w14:textId="77777777" w:rsidR="00EF6DBB" w:rsidRPr="00CE1A48" w:rsidRDefault="00EF6DBB" w:rsidP="00CE1A48">
      <w:pPr>
        <w:spacing w:after="160" w:line="360" w:lineRule="auto"/>
        <w:jc w:val="both"/>
        <w:rPr>
          <w:rFonts w:ascii="Verdana" w:hAnsi="Verdana"/>
          <w:kern w:val="2"/>
          <w14:ligatures w14:val="standardContextual"/>
        </w:rPr>
      </w:pPr>
    </w:p>
    <w:p w14:paraId="24B3C4D8"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lastRenderedPageBreak/>
        <w:t xml:space="preserve">ÍTULO IV – DE LAS SITUACIONES ESPECIALES DE EVALUACIÓN Y PROMOCIÓN </w:t>
      </w:r>
    </w:p>
    <w:p w14:paraId="1F93541C"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 xml:space="preserve">ARTÍCULO 12: </w:t>
      </w:r>
    </w:p>
    <w:p w14:paraId="720E6E24"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Situaciones especiales de promoción. Las situaciones especiales no contempladas en el presente Reglamento, relacionadas con dificultades para participar de los procesos evaluativos y que se encuentren debidamente justificadas, serán analizadas y resueltas por el Comité de Evaluación, instancia liderada por la Dirección del establecimiento, en conformidad con lo establecido en el Decreto Exento N°67/2018 del Ministerio de Educación. 24</w:t>
      </w:r>
    </w:p>
    <w:p w14:paraId="2EA44F38"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 xml:space="preserve">ARTÍCULO 13: </w:t>
      </w:r>
    </w:p>
    <w:p w14:paraId="707FDFCC"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Reprogramar evaluaciones y justificación de ausencia. En los casos en que un o una estudiante no se presente en el establecimiento para rendir una evaluación formativa o sumativa, o participar en un procedimiento evaluativo, la situación deberá ser coordinada con el docente de la asignatura, a fin de establecer una nueva fecha de aplicación inmediatamente después de su reincorporación. Dicha coordinación deberá realizarse en acuerdo con la Unidad Técnico-Pedagógica, considerando la naturaleza de la evaluación y la extensión del período de ausencia. Si la inasistencia supera los 15 días hábiles consecutivos, el apoderado o apoderada será citado por la Unidad Técnico-Pedagógica para establecer un calendario especial de evaluación, en función de la situación particular del estudiante. Sin perjuicio de lo anterior, ningún estudiante podrá ser eximido de rendir evaluaciones establecidas en el plan de estudios.</w:t>
      </w:r>
    </w:p>
    <w:p w14:paraId="74B987BF"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Si el estudiante no rinde una evaluación de proceso o unidad, sin previa justificación, el profesor debe registrar con nota P la evaluación pendiente y reagendando una nueva fecha. En caso que el estudiante no dé cumplimiento en esta nueva fecha se debe informar a UTP vía correo electrónico para activar el protocolo correspondiente, el cual debe dar respuesta a las condiciones socioemocionales, desde Convivencia Escolar, y académicas del estudiante desde UTP o Coordinación PIE, donde deberá reagendar la rendición de los procedimientos evaluativos pendientes fuera del horario lectivo de clases. Al no respetarse las fechas y no dar cumplimiento a la rendición de las evaluaciones </w:t>
      </w:r>
      <w:r w:rsidRPr="00CE1A48">
        <w:rPr>
          <w:rFonts w:ascii="Verdana" w:hAnsi="Verdana"/>
          <w:kern w:val="2"/>
          <w14:ligatures w14:val="standardContextual"/>
        </w:rPr>
        <w:lastRenderedPageBreak/>
        <w:t xml:space="preserve">en los plazos establecidos por UTP en acuerdo con los profesores y Convivencia Escolar con previa comunicación a la familia, se le comunicará al apoderado que la nota deberá seguir pendiente hasta la deliberación final semestral o anual otorgado en el comité de evaluación, quien determine la pertinencia de la aplicación de la prueba global para demostrar el logro de los objetivos de aprendizaje. Si el estudiante no asiste a rendir la evaluación el consejo de evaluación tomará la decisión de la promoción o repitencia, con los antecedentes hasta la fecha. </w:t>
      </w:r>
    </w:p>
    <w:p w14:paraId="0C99A74C"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Para los estudiantes con necesidades especiales permanentes se evaluará el cumplimiento de los objetivos de aprendizaje del PACI y PAI correspondientes a cada semestre.  </w:t>
      </w:r>
    </w:p>
    <w:p w14:paraId="7DB3BA4A"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t xml:space="preserve">ARTÍCULO 14: </w:t>
      </w:r>
    </w:p>
    <w:p w14:paraId="72FEA51C" w14:textId="77777777" w:rsid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Reducción temporal o permanente de la jornada escolar.  En situaciones excepcionales, cuando el bienestar físico, emocional o mental del estudiante así lo requiera, el establecimiento podrá autorizar la reducción temporal o permanente de la jornada escolar, previa solicitud formal del apoderado, acompañada de un informe médico y certificado del especialista que responda a la necesidad o diagnóstico que fundamente la medida y especifique de manera explícita la solicitud de reducción horaria o cierre anticipado. Dirección, en conjunto con la Unidad Técnico-Pedagógica, evaluarán los antecedentes y emitirá una resolución fundada, resguardando la continuidad educativa y la aplicación de adecuaciones de acceso y/o curriculares conforme a los Decretos N°83/2015 y N°67/2018. Esta medida no exime al estudiante de ser evaluado ni interrumpe su trayectoria escolar, y será revisada periódicamente junto a la familia y el equipo de aula, con el propósito de ajustar las adecuaciones según sus necesidades y favorecer progresivamente su permanencia en el establecimiento, garantizando un adecuado seguimiento pedagógico y el fortalecimiento de sus aprendizajes.</w:t>
      </w:r>
    </w:p>
    <w:p w14:paraId="6186D72E" w14:textId="77777777" w:rsidR="00EF6DBB" w:rsidRDefault="00EF6DBB" w:rsidP="00CE1A48">
      <w:pPr>
        <w:spacing w:after="160" w:line="360" w:lineRule="auto"/>
        <w:jc w:val="both"/>
        <w:rPr>
          <w:rFonts w:ascii="Verdana" w:hAnsi="Verdana"/>
          <w:kern w:val="2"/>
          <w14:ligatures w14:val="standardContextual"/>
        </w:rPr>
      </w:pPr>
    </w:p>
    <w:p w14:paraId="68720403" w14:textId="77777777" w:rsidR="00EF6DBB" w:rsidRPr="00CE1A48" w:rsidRDefault="00EF6DBB" w:rsidP="00CE1A48">
      <w:pPr>
        <w:spacing w:after="160" w:line="360" w:lineRule="auto"/>
        <w:jc w:val="both"/>
        <w:rPr>
          <w:rFonts w:ascii="Verdana" w:hAnsi="Verdana"/>
          <w:kern w:val="2"/>
          <w14:ligatures w14:val="standardContextual"/>
        </w:rPr>
      </w:pPr>
    </w:p>
    <w:p w14:paraId="2E1129AB"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lastRenderedPageBreak/>
        <w:t xml:space="preserve">ARTÍCULO 15: </w:t>
      </w:r>
      <w:r w:rsidRPr="00CE1A48">
        <w:rPr>
          <w:rFonts w:ascii="Verdana" w:hAnsi="Verdana"/>
          <w:kern w:val="2"/>
          <w14:ligatures w14:val="standardContextual"/>
        </w:rPr>
        <w:t>Aula hospitalaria.</w:t>
      </w:r>
    </w:p>
    <w:p w14:paraId="637860C2"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 El establecimiento garantizará el derecho a la educación y la continuidad del proceso formativo de las y los estudiantes que, por razones de salud, deban permanecer hospitalizados, en tratamiento médico ambulatorio o domiciliario, conforme a lo establecido en las Leyes N°20.201, N°20.422 y los Decretos Supremos N°374 y 375 del Ministerio de Educación. En estos casos, la atención educativa podrá desarrollarse a través de una escuela o Aula Hospitalaria, reconocida por el Ministerio de Educación La Unidad Técnico-Pedagógica coordinará la comunicación con el equipo docente del aula hospitalaria para asegurar la coherencia curricular, la adecuación de los instrumentos de evaluación y el registro de los aprendizajes logrados durante el periodo de atención.</w:t>
      </w:r>
    </w:p>
    <w:p w14:paraId="1C24D1F0"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El proceso finalizará con la reincorporación del estudiante a su establecimiento de origen, resguardando su bienestar integral y los autocuidados indicados por el profesional tratante. </w:t>
      </w:r>
    </w:p>
    <w:p w14:paraId="4B96A766"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 xml:space="preserve">TÍTULO V – DE LA EVALUACIÓN DIFERENCIADA Y EVALUACIÓN DE ESTUDIANTES CON NECESIDADES EDUCATIVAS ESPECIALES </w:t>
      </w:r>
    </w:p>
    <w:p w14:paraId="6DA0CB45"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 xml:space="preserve">ARTÍCULO 16: </w:t>
      </w:r>
    </w:p>
    <w:p w14:paraId="4CA30064"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 xml:space="preserve">Evaluación diferenciada. </w:t>
      </w:r>
    </w:p>
    <w:p w14:paraId="2452CC94" w14:textId="77777777" w:rsid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La evaluación diferenciada es entendida por el Colegio El Castillo de Temuco como una respuesta pedagógica que permite utilizar procedimientos específicos y pertinentes de evaluación para atender la diversidad de estudiantes existente en cualquier grupo curso, permitiendo conocer el logro real de los objetivos de aprendizaje. Las metodologías aplicadas deberán responder a las necesidades educativas especiales (NEE) de los estudiantes, promoviendo su inclusión plena en el grupo curso y favoreciendo el progreso en sus aprendizajes, implementando criterios y orientaciones de adecuación curricular accesibles a las características y condiciones individuales de los mismos.</w:t>
      </w:r>
    </w:p>
    <w:p w14:paraId="172D0971" w14:textId="77777777" w:rsidR="00EF6DBB" w:rsidRPr="00CE1A48" w:rsidRDefault="00EF6DBB" w:rsidP="00CE1A48">
      <w:pPr>
        <w:spacing w:after="160" w:line="360" w:lineRule="auto"/>
        <w:jc w:val="both"/>
        <w:rPr>
          <w:rFonts w:ascii="Verdana" w:hAnsi="Verdana"/>
          <w:kern w:val="2"/>
          <w14:ligatures w14:val="standardContextual"/>
        </w:rPr>
      </w:pPr>
    </w:p>
    <w:p w14:paraId="177F11D9"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lastRenderedPageBreak/>
        <w:t xml:space="preserve">ARTÍCULO 17: Adecuaciones curriculares. </w:t>
      </w:r>
    </w:p>
    <w:p w14:paraId="00DC81A3"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Las adecuaciones curriculares son entendidas por el establecimiento como las modificaciones o ajustes a los elementos del currículum que permiten que una o un estudiante, un grupo o curso logre los aprendizajes esperados del Currículum Nacional,</w:t>
      </w:r>
      <w:r w:rsidRPr="00CE1A48">
        <w:rPr>
          <w:kern w:val="2"/>
          <w:sz w:val="24"/>
          <w:szCs w:val="24"/>
          <w14:ligatures w14:val="standardContextual"/>
        </w:rPr>
        <w:t xml:space="preserve"> </w:t>
      </w:r>
      <w:r w:rsidRPr="00CE1A48">
        <w:rPr>
          <w:rFonts w:ascii="Verdana" w:hAnsi="Verdana"/>
          <w:kern w:val="2"/>
          <w14:ligatures w14:val="standardContextual"/>
        </w:rPr>
        <w:t>de la manera más pertinente posible, asegurando su acceso, permanencia y progreso en el sistema escolar. Las decisiones sobre adecuaciones curriculares se sustentan en los principios orientadores del Decreto N°83/2015: Igualdad de oportunidades; calidad educativa con equidad; inclusión y valoración de la diversidad, y flexibilidad en la respuesta educativa.</w:t>
      </w:r>
    </w:p>
    <w:p w14:paraId="2665E87D"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ARTÍCULO 18:</w:t>
      </w:r>
    </w:p>
    <w:p w14:paraId="2E94C593"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 Adecuaciones para estudiantes con Necesidades Educativas Permanentes. Los estudiantes con Necesidades Educativas Especiales Permanentes (NEEP) que lo requieran serán evaluados bajo la modalidad de Plan de Adecuación Curricular Individual (PACI) en las asignaturas de Lenguaje y Comunicación y Matemática. En relación a las demás asignaturas esto dependerán de las necesidades del estudiante debiendo estar a cargo de este proceso el docente de la asignatura acudiendo al diseño universal de aprendizaje (DUA). El PACI será elaborado por el equipo de aula, visado por la Unidad Técnico-Pedagógica (UTP) y socializado con la familia. Durante el año escolar, el o la docente diferencial y el docente de asignatura podrán reajustar el PACI cuando se evidencien dificultades en el logro de los objetivos de aprendizaje establecidos, el cual será evaluado de forma semestral, por la docente de educación diferencial o el docente de asignatura según corresponda. Posterior a la evaluación el estudiante puede tener ajustes en relación a los objetivos incorporando otro en el caso de dar cumplimiento en su totalidad. El PACI deberá registrar en un documento formal la información relativa a su planificación, implementación, seguimiento y evaluación, pudiendo tener una duración semestral o anual, según las necesidades del estudiante.</w:t>
      </w:r>
    </w:p>
    <w:p w14:paraId="1C6C664B"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t xml:space="preserve">ARTÍCULO 19: </w:t>
      </w:r>
    </w:p>
    <w:p w14:paraId="059D0AD4"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Adecuaciones de acceso. El establecimiento garantizará a las y los estudiantes que presentan Necesidades Educativas Especiales de carácter transitorio (NEET) </w:t>
      </w:r>
      <w:r w:rsidRPr="00CE1A48">
        <w:rPr>
          <w:rFonts w:ascii="Verdana" w:hAnsi="Verdana"/>
          <w:kern w:val="2"/>
          <w14:ligatures w14:val="standardContextual"/>
        </w:rPr>
        <w:lastRenderedPageBreak/>
        <w:t xml:space="preserve">otorgando las adecuaciones de acceso necesarias para favorecer su participación, aprendizaje y evaluación en igualdad de condiciones, de acuerdo con lo dispuesto en los Decretos Exentos </w:t>
      </w:r>
      <w:proofErr w:type="spellStart"/>
      <w:r w:rsidRPr="00CE1A48">
        <w:rPr>
          <w:rFonts w:ascii="Verdana" w:hAnsi="Verdana"/>
          <w:kern w:val="2"/>
          <w14:ligatures w14:val="standardContextual"/>
        </w:rPr>
        <w:t>N°</w:t>
      </w:r>
      <w:proofErr w:type="spellEnd"/>
      <w:r w:rsidRPr="00CE1A48">
        <w:rPr>
          <w:rFonts w:ascii="Verdana" w:hAnsi="Verdana"/>
          <w:kern w:val="2"/>
          <w14:ligatures w14:val="standardContextual"/>
        </w:rPr>
        <w:t xml:space="preserve"> 170/2009 y </w:t>
      </w:r>
      <w:proofErr w:type="spellStart"/>
      <w:r w:rsidRPr="00CE1A48">
        <w:rPr>
          <w:rFonts w:ascii="Verdana" w:hAnsi="Verdana"/>
          <w:kern w:val="2"/>
          <w14:ligatures w14:val="standardContextual"/>
        </w:rPr>
        <w:t>N°</w:t>
      </w:r>
      <w:proofErr w:type="spellEnd"/>
      <w:r w:rsidRPr="00CE1A48">
        <w:rPr>
          <w:rFonts w:ascii="Verdana" w:hAnsi="Verdana"/>
          <w:kern w:val="2"/>
          <w14:ligatures w14:val="standardContextual"/>
        </w:rPr>
        <w:t xml:space="preserve"> 31 83/2015. Las adecuaciones de acceso consisten en la modificación de los recursos, apoyos, tiempos, espacios o formatos de evaluación, sin alterar los objetivos de aprendizaje del currículo nacional, con el propósito de eliminar las barreras que puedan dificultar el aprendizaje y la participación. En relación a las evaluaciones de unidad se mantendrá el formato ya que corresponde a un proceso establecido en este reglamento y busca evidenciar de forma objetiva el aprendizaje de los objetivos del currículum nacional vigente. El seguimiento pedagógico de los estudiantes que presentan NEET será desarrollado de manera colaborativa entre el Programa de Integración Escolar (PIE) y la Unidad Técnico Pedagógica (UTP), conforme a las orientaciones establecidas en el Decreto </w:t>
      </w:r>
      <w:proofErr w:type="spellStart"/>
      <w:r w:rsidRPr="00CE1A48">
        <w:rPr>
          <w:rFonts w:ascii="Verdana" w:hAnsi="Verdana"/>
          <w:kern w:val="2"/>
          <w14:ligatures w14:val="standardContextual"/>
        </w:rPr>
        <w:t>N°</w:t>
      </w:r>
      <w:proofErr w:type="spellEnd"/>
      <w:r w:rsidRPr="00CE1A48">
        <w:rPr>
          <w:rFonts w:ascii="Verdana" w:hAnsi="Verdana"/>
          <w:kern w:val="2"/>
          <w14:ligatures w14:val="standardContextual"/>
        </w:rPr>
        <w:t xml:space="preserve"> 83/2015, considerando las siguientes acciones: </w:t>
      </w:r>
    </w:p>
    <w:p w14:paraId="74B50BFD"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1. Identificación de barreras y necesidades de apoyo: El equipo de aula, junto con la profesional de educación diferencial, analiza los instrumentos, metodologías y contextos de evaluación para identificar posibles barreras de acceso al aprendizaje. </w:t>
      </w:r>
    </w:p>
    <w:p w14:paraId="6099EE78"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2. Definición de adecuaciones de acceso: Se determinan los apoyos y ajustes necesarios que permitan la participación efectiva del estudiante en los procesos de enseñanza y evaluación, sin modificar los aprendizajes esperados. </w:t>
      </w:r>
    </w:p>
    <w:p w14:paraId="0C5E5613"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3. Implementación de las adecuaciones: El equipo de aula, aplicara las adecuaciones acordadas, asegurando la pertinencia pedagógica y el resguardo de la validez de la evaluación. Para asegurar la validez del instrumento y su pertinencia pedagógica estos serán revisado por la coordinación pie, para identificar que la adecuación sea válida.</w:t>
      </w:r>
    </w:p>
    <w:p w14:paraId="1A18E0A2"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t>ARTÍCULO 20</w:t>
      </w:r>
      <w:r w:rsidRPr="00CE1A48">
        <w:rPr>
          <w:rFonts w:ascii="Verdana" w:hAnsi="Verdana"/>
          <w:kern w:val="2"/>
          <w14:ligatures w14:val="standardContextual"/>
        </w:rPr>
        <w:t xml:space="preserve">: </w:t>
      </w:r>
    </w:p>
    <w:p w14:paraId="476E7680"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Calificaciones para estudiantes NEE. Las calificaciones durante el año académico deberán reflejar únicamente los aprendizajes efectivamente abordados y enseñados mediante las experiencias de aprendizaje diseñadas por el docente </w:t>
      </w:r>
      <w:r w:rsidRPr="00CE1A48">
        <w:rPr>
          <w:rFonts w:ascii="Verdana" w:hAnsi="Verdana"/>
          <w:kern w:val="2"/>
          <w14:ligatures w14:val="standardContextual"/>
        </w:rPr>
        <w:lastRenderedPageBreak/>
        <w:t>de aula y el equipo multidisciplinario del PIE. En el caso de los estudiantes con NEE permanentes, se deberá considerar: -</w:t>
      </w:r>
    </w:p>
    <w:p w14:paraId="73C4E98F"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 Una (1) calificación por semestre en las asignaturas troncales, correspondientes a las pruebas de unidad como mínimo, con su adecuación pertinente. – </w:t>
      </w:r>
    </w:p>
    <w:p w14:paraId="644103B7"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Al menos 3 evaluaciones formativas por semestre en las asignaturas complementarias, en coherencia con lo establecido en el Decreto N°67/2018, y sin otorgar un máximo. Todas las evaluaciones deberán tributar a los objetivos de aprendizaje definidos en el PACI y ser coherentes con las estrategias diversificadas aplicadas tanto en la enseñanza como en la representación de los aprendizajes. Si el docente o el equipo multidisciplinario advierten dificultades para cumplir con lo establecido, el caso deberá ser presentado a la UTP y Coordinación PIE para su análisis, revisión y resolución conjunta, asegurando la equidad y la pertinencia pedagógica en el proceso evaluativo.</w:t>
      </w:r>
    </w:p>
    <w:p w14:paraId="2D386B8F"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Las Actividades de la Vida Diaria AVD, que son trabajadas dentro del horario de clase, no serán calificadas.</w:t>
      </w:r>
    </w:p>
    <w:p w14:paraId="68830BE3"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 Las calificaciones de las asignaturas de Religión y Orientación no incidirán en el promedio final anual ni en la promoción escolar de las y los estudiantes.</w:t>
      </w:r>
    </w:p>
    <w:p w14:paraId="066BF37D"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 xml:space="preserve">TÍTULO VI – DE LA PROMOCIÓN DE LAS Y LOS ESTUDIANTES </w:t>
      </w:r>
    </w:p>
    <w:p w14:paraId="7668A4B9"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t xml:space="preserve">ARTÍCULO 21: Criterios de promoción. </w:t>
      </w:r>
    </w:p>
    <w:p w14:paraId="278454C1"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Serán promovidos los y las estudiantes que cumplan conjuntamente con el logro de los Objetivos de Aprendizaje (OA) y la asistencia a clases, conforme a lo dispuesto en el Decreto N°67/2018 del Ministerio de Educación, el que señala: </w:t>
      </w:r>
    </w:p>
    <w:p w14:paraId="1AB43A38"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a) En relación con el logro de los objetivos de aprendizaje: Serán promovidos los estudiantes que: </w:t>
      </w:r>
    </w:p>
    <w:p w14:paraId="0F2A4279"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 Hubieren aprobado todas las asignaturas de sus respectivos planes de estudio. De igual manera deberían aprobar lo establecido en el art.17, según corresponda del presente reglamento. </w:t>
      </w:r>
    </w:p>
    <w:p w14:paraId="6344E469"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lastRenderedPageBreak/>
        <w:t xml:space="preserve">- Habiendo reprobado una asignatura y su promedio final anual sea como mínimo un 4,5, incluyendo la asignatura no aprobada. </w:t>
      </w:r>
    </w:p>
    <w:p w14:paraId="64FB82C8"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 Habiendo reprobado dos asignaturas y su promedio final anual sea como mínimo un 5,0, incluidas las asignaturas no aprobadas. </w:t>
      </w:r>
    </w:p>
    <w:p w14:paraId="1FD52F6A"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 Estos estudiantes no pasarán al consejo de evaluación semestral y anual ya que cumplen con este criterio de promoción. </w:t>
      </w:r>
    </w:p>
    <w:p w14:paraId="5088B98B"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b) En relación con la asistencia a clases: </w:t>
      </w:r>
    </w:p>
    <w:p w14:paraId="2842E0A4"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Serán promovidos los estudiantes que registren una asistencia igual o superior al 85% de clases establecidas en el calendario escolar anual. Las inasistencias sólo serán justificadas mediante certificado médico o licencia según corresponda, así como la participación en eventos previamente autorizados por el establecimiento, sean nacionales o internacionales, en las áreas del deporte, cultura, literatura, ciencias o artes, y otras actividades formativas reconocidas institucionalmente.</w:t>
      </w:r>
    </w:p>
    <w:p w14:paraId="28B0B092"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 xml:space="preserve">MODALIDAD OPCION 4 MULTIGRADO: </w:t>
      </w:r>
    </w:p>
    <w:p w14:paraId="1D72A556"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 xml:space="preserve">ARTICULO 22:  EL PROCESO DE EVALUACIÓN DE LA SALA MULTIGRADO OPCIÓN 4, SERÁ GUIADA POR CURRICULUM NACIONAL COMPLEMENTADO POR ECOLÓGICO FUNCIONAL. </w:t>
      </w:r>
    </w:p>
    <w:p w14:paraId="523D94FB"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 xml:space="preserve">El Currículo Ecológico Funcional (CEF) es un cambio de paradigma: deja de lado el "qué debería saber" según su edad y se enfoca en </w:t>
      </w:r>
      <w:r w:rsidRPr="00CE1A48">
        <w:rPr>
          <w:rFonts w:ascii="Verdana" w:hAnsi="Verdana"/>
          <w:b/>
          <w:bCs/>
          <w:kern w:val="2"/>
          <w14:ligatures w14:val="standardContextual"/>
        </w:rPr>
        <w:t>"qué necesita saber para ser independiente"</w:t>
      </w:r>
      <w:r w:rsidRPr="00CE1A48">
        <w:rPr>
          <w:rFonts w:ascii="Verdana" w:hAnsi="Verdana"/>
          <w:kern w:val="2"/>
          <w14:ligatures w14:val="standardContextual"/>
        </w:rPr>
        <w:t xml:space="preserve"> en los lugares donde vive, estudia y juega.</w:t>
      </w:r>
    </w:p>
    <w:p w14:paraId="1F8938A1"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 xml:space="preserve">ARTICULO 23: IMPLEMENTACIÓN DEL PLAN DE ADECUACIÓN CURRICULAR INDIVIDUAL PARA LA EVALUACIÓN. </w:t>
      </w:r>
    </w:p>
    <w:p w14:paraId="6E4E2AFD"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kern w:val="2"/>
          <w14:ligatures w14:val="standardContextual"/>
        </w:rPr>
        <w:t xml:space="preserve">En concordancia con el Decreto 83/2015, la Educadora Diferencial, junto al equipo de Fonoaudiología y Terapia Ocupacional, elaborará el PACI para los estudiantes de la sala multigrado Opción 4. Esta labor articula el currículum nacional con un enfoque </w:t>
      </w:r>
      <w:r w:rsidRPr="00CE1A48">
        <w:rPr>
          <w:rFonts w:ascii="Verdana" w:hAnsi="Verdana"/>
          <w:b/>
          <w:bCs/>
          <w:kern w:val="2"/>
          <w14:ligatures w14:val="standardContextual"/>
        </w:rPr>
        <w:t>ecológico funcional</w:t>
      </w:r>
      <w:r w:rsidRPr="00CE1A48">
        <w:rPr>
          <w:rFonts w:ascii="Verdana" w:hAnsi="Verdana"/>
          <w:kern w:val="2"/>
          <w14:ligatures w14:val="standardContextual"/>
        </w:rPr>
        <w:t>, priorizando aprendizajes para la vida. Para su ejecución, se contemplará.</w:t>
      </w:r>
    </w:p>
    <w:p w14:paraId="47D41615" w14:textId="77777777" w:rsidR="00CE1A48" w:rsidRPr="00CE1A48" w:rsidRDefault="00CE1A48" w:rsidP="00CE1A48">
      <w:pPr>
        <w:spacing w:after="160" w:line="360" w:lineRule="auto"/>
        <w:jc w:val="both"/>
        <w:rPr>
          <w:rFonts w:ascii="Verdana" w:hAnsi="Verdana"/>
          <w:color w:val="2F5496" w:themeColor="accent1" w:themeShade="BF"/>
          <w:kern w:val="2"/>
          <w:sz w:val="24"/>
          <w:szCs w:val="24"/>
          <w14:ligatures w14:val="standardContextual"/>
        </w:rPr>
      </w:pPr>
      <w:r w:rsidRPr="00CE1A48">
        <w:rPr>
          <w:rFonts w:ascii="Verdana" w:eastAsia="Times New Roman" w:hAnsi="Verdana" w:cs="Arial"/>
          <w:color w:val="2F5496" w:themeColor="accent1" w:themeShade="BF"/>
          <w:sz w:val="24"/>
          <w:szCs w:val="24"/>
          <w:lang w:eastAsia="es-CL"/>
        </w:rPr>
        <w:lastRenderedPageBreak/>
        <w:t>IDENTIFICAR LOS DOMINIOS DE VIDA</w:t>
      </w:r>
    </w:p>
    <w:p w14:paraId="2E600C4E" w14:textId="77777777" w:rsidR="00CE1A48" w:rsidRPr="00CE1A48" w:rsidRDefault="00CE1A48" w:rsidP="00CE1A48">
      <w:pPr>
        <w:spacing w:after="120"/>
        <w:rPr>
          <w:rFonts w:ascii="Verdana" w:eastAsia="Times New Roman" w:hAnsi="Verdana" w:cs="Arial"/>
          <w:color w:val="1F1F1F"/>
          <w:lang w:eastAsia="es-CL"/>
        </w:rPr>
      </w:pPr>
      <w:r w:rsidRPr="00CE1A48">
        <w:rPr>
          <w:rFonts w:ascii="Verdana" w:eastAsia="Times New Roman" w:hAnsi="Verdana" w:cs="Arial"/>
          <w:color w:val="1F1F1F"/>
          <w:lang w:eastAsia="es-CL"/>
        </w:rPr>
        <w:t>El primer paso es dividir la vida del estudiante en áreas o "dominios". En el contexto escolar, solemos enfocarnos en cuatro:</w:t>
      </w:r>
    </w:p>
    <w:p w14:paraId="35C4DCA9" w14:textId="77777777" w:rsidR="00CE1A48" w:rsidRPr="00CE1A48" w:rsidRDefault="00CE1A48" w:rsidP="00CE1A48">
      <w:pPr>
        <w:numPr>
          <w:ilvl w:val="0"/>
          <w:numId w:val="19"/>
        </w:numPr>
        <w:spacing w:before="120" w:after="120" w:line="278" w:lineRule="auto"/>
        <w:jc w:val="both"/>
        <w:rPr>
          <w:rFonts w:ascii="Verdana" w:eastAsia="Times New Roman" w:hAnsi="Verdana" w:cs="Arial"/>
          <w:color w:val="1F1F1F"/>
          <w:lang w:eastAsia="es-CL"/>
        </w:rPr>
      </w:pPr>
      <w:r w:rsidRPr="00CE1A48">
        <w:rPr>
          <w:rFonts w:ascii="Verdana" w:eastAsia="Times New Roman" w:hAnsi="Verdana" w:cs="Arial"/>
          <w:color w:val="2F5496" w:themeColor="accent1" w:themeShade="BF"/>
          <w:lang w:eastAsia="es-CL"/>
        </w:rPr>
        <w:t xml:space="preserve">Escolar/Académico funcional: </w:t>
      </w:r>
      <w:r w:rsidRPr="00CE1A48">
        <w:rPr>
          <w:rFonts w:ascii="Verdana" w:eastAsia="Times New Roman" w:hAnsi="Verdana" w:cs="Arial"/>
          <w:color w:val="1F1F1F"/>
          <w:lang w:eastAsia="es-CL"/>
        </w:rPr>
        <w:t>Seguir instrucciones, organizar su mochila, pedir ayuda.</w:t>
      </w:r>
    </w:p>
    <w:p w14:paraId="5C520E71" w14:textId="77777777" w:rsidR="00CE1A48" w:rsidRPr="00CE1A48" w:rsidRDefault="00CE1A48" w:rsidP="00CE1A48">
      <w:pPr>
        <w:numPr>
          <w:ilvl w:val="0"/>
          <w:numId w:val="19"/>
        </w:numPr>
        <w:spacing w:before="120" w:after="120" w:line="278" w:lineRule="auto"/>
        <w:jc w:val="both"/>
        <w:rPr>
          <w:rFonts w:ascii="Verdana" w:eastAsia="Times New Roman" w:hAnsi="Verdana" w:cs="Arial"/>
          <w:color w:val="1F1F1F"/>
          <w:lang w:eastAsia="es-CL"/>
        </w:rPr>
      </w:pPr>
      <w:r w:rsidRPr="00CE1A48">
        <w:rPr>
          <w:rFonts w:ascii="Verdana" w:eastAsia="Times New Roman" w:hAnsi="Verdana" w:cs="Arial"/>
          <w:color w:val="2F5496" w:themeColor="accent1" w:themeShade="BF"/>
          <w:lang w:eastAsia="es-CL"/>
        </w:rPr>
        <w:t>Doméstico/Autocuidado</w:t>
      </w:r>
      <w:r w:rsidRPr="00CE1A48">
        <w:rPr>
          <w:rFonts w:ascii="Verdana" w:eastAsia="Times New Roman" w:hAnsi="Verdana" w:cs="Arial"/>
          <w:b/>
          <w:bCs/>
          <w:color w:val="1F1F1F"/>
          <w:lang w:eastAsia="es-CL"/>
        </w:rPr>
        <w:t>:</w:t>
      </w:r>
      <w:r w:rsidRPr="00CE1A48">
        <w:rPr>
          <w:rFonts w:ascii="Verdana" w:eastAsia="Times New Roman" w:hAnsi="Verdana" w:cs="Arial"/>
          <w:color w:val="1F1F1F"/>
          <w:lang w:eastAsia="es-CL"/>
        </w:rPr>
        <w:t xml:space="preserve"> Ir al baño solo, colgar su abrigo, abrir su envase de comida.</w:t>
      </w:r>
    </w:p>
    <w:p w14:paraId="5300F717" w14:textId="77777777" w:rsidR="00CE1A48" w:rsidRPr="00CE1A48" w:rsidRDefault="00CE1A48" w:rsidP="00CE1A48">
      <w:pPr>
        <w:numPr>
          <w:ilvl w:val="0"/>
          <w:numId w:val="19"/>
        </w:numPr>
        <w:spacing w:before="120" w:after="120" w:line="278" w:lineRule="auto"/>
        <w:jc w:val="both"/>
        <w:rPr>
          <w:rFonts w:ascii="Verdana" w:eastAsia="Times New Roman" w:hAnsi="Verdana" w:cs="Arial"/>
          <w:color w:val="1F1F1F"/>
          <w:lang w:eastAsia="es-CL"/>
        </w:rPr>
      </w:pPr>
      <w:r w:rsidRPr="00CE1A48">
        <w:rPr>
          <w:rFonts w:ascii="Verdana" w:eastAsia="Times New Roman" w:hAnsi="Verdana" w:cs="Arial"/>
          <w:color w:val="2F5496" w:themeColor="accent1" w:themeShade="BF"/>
          <w:lang w:eastAsia="es-CL"/>
        </w:rPr>
        <w:t xml:space="preserve">Comunitario: </w:t>
      </w:r>
      <w:r w:rsidRPr="00CE1A48">
        <w:rPr>
          <w:rFonts w:ascii="Verdana" w:eastAsia="Times New Roman" w:hAnsi="Verdana" w:cs="Arial"/>
          <w:color w:val="1F1F1F"/>
          <w:lang w:eastAsia="es-CL"/>
        </w:rPr>
        <w:t>Desplazarse por los pasillos, participar en actos escolares, usar la biblioteca.</w:t>
      </w:r>
    </w:p>
    <w:p w14:paraId="671418BA" w14:textId="77777777" w:rsidR="00CE1A48" w:rsidRPr="00CE1A48" w:rsidRDefault="00CE1A48" w:rsidP="00CE1A48">
      <w:pPr>
        <w:numPr>
          <w:ilvl w:val="0"/>
          <w:numId w:val="19"/>
        </w:numPr>
        <w:spacing w:before="120" w:after="120" w:line="278" w:lineRule="auto"/>
        <w:jc w:val="both"/>
        <w:rPr>
          <w:rFonts w:ascii="Verdana" w:eastAsia="Times New Roman" w:hAnsi="Verdana" w:cs="Arial"/>
          <w:color w:val="1F1F1F"/>
          <w:lang w:eastAsia="es-CL"/>
        </w:rPr>
      </w:pPr>
      <w:r w:rsidRPr="00CE1A48">
        <w:rPr>
          <w:rFonts w:ascii="Verdana" w:eastAsia="Times New Roman" w:hAnsi="Verdana" w:cs="Arial"/>
          <w:color w:val="2F5496" w:themeColor="accent1" w:themeShade="BF"/>
          <w:lang w:eastAsia="es-CL"/>
        </w:rPr>
        <w:t xml:space="preserve">Recreación y ocio: </w:t>
      </w:r>
      <w:r w:rsidRPr="00CE1A48">
        <w:rPr>
          <w:rFonts w:ascii="Verdana" w:eastAsia="Times New Roman" w:hAnsi="Verdana" w:cs="Arial"/>
          <w:color w:val="1F1F1F"/>
          <w:lang w:eastAsia="es-CL"/>
        </w:rPr>
        <w:t>Interactuar con pares en el recreo, elegir un juego, respetar turno</w:t>
      </w:r>
    </w:p>
    <w:p w14:paraId="09057C94" w14:textId="77777777" w:rsidR="00CE1A48" w:rsidRPr="00CE1A48" w:rsidRDefault="00CE1A48" w:rsidP="00CE1A48">
      <w:pPr>
        <w:spacing w:before="120" w:after="120" w:line="240" w:lineRule="auto"/>
        <w:jc w:val="both"/>
        <w:rPr>
          <w:rFonts w:ascii="Verdana" w:eastAsia="Times New Roman" w:hAnsi="Verdana" w:cs="Arial"/>
          <w:color w:val="1F1F1F"/>
          <w:lang w:eastAsia="es-CL"/>
        </w:rPr>
      </w:pPr>
    </w:p>
    <w:p w14:paraId="4927BF06"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FORMAS SE EVALUAR.</w:t>
      </w:r>
    </w:p>
    <w:p w14:paraId="14D828DE"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El Diseño Universal para el Aprendizaje (DUA) y el Decreto 83, nos faculta para ajustar no solo los contenidos, sino la forma en que los niños y niñas demuestran lo que saben.</w:t>
      </w:r>
    </w:p>
    <w:p w14:paraId="43A47E67" w14:textId="77777777" w:rsidR="00CE1A48" w:rsidRPr="00CE1A48" w:rsidRDefault="00CE1A48" w:rsidP="00CE1A48">
      <w:pPr>
        <w:spacing w:after="160" w:line="360" w:lineRule="auto"/>
        <w:jc w:val="both"/>
        <w:rPr>
          <w:rFonts w:ascii="Verdana" w:hAnsi="Verdana"/>
          <w:color w:val="2F5496" w:themeColor="accent1" w:themeShade="BF"/>
          <w:kern w:val="2"/>
          <w14:ligatures w14:val="standardContextual"/>
        </w:rPr>
      </w:pPr>
      <w:r w:rsidRPr="00CE1A48">
        <w:rPr>
          <w:rFonts w:ascii="Verdana" w:hAnsi="Verdana"/>
          <w:color w:val="2F5496" w:themeColor="accent1" w:themeShade="BF"/>
          <w:kern w:val="2"/>
          <w14:ligatures w14:val="standardContextual"/>
        </w:rPr>
        <w:t>1. EVALUACIÓN BASADA EN EL DESEMPEÑO FUNCIONAL Y ACADÉMICO.</w:t>
      </w:r>
    </w:p>
    <w:p w14:paraId="18920046" w14:textId="77777777" w:rsidR="00CE1A48" w:rsidRPr="00CE1A48" w:rsidRDefault="00CE1A48" w:rsidP="00CE1A48">
      <w:pPr>
        <w:spacing w:after="160" w:line="360" w:lineRule="auto"/>
        <w:jc w:val="both"/>
        <w:rPr>
          <w:rFonts w:ascii="Verdana" w:hAnsi="Verdana"/>
          <w:kern w:val="2"/>
          <w14:ligatures w14:val="standardContextual"/>
        </w:rPr>
      </w:pPr>
      <w:r w:rsidRPr="00CE1A48">
        <w:rPr>
          <w:rFonts w:ascii="Verdana" w:hAnsi="Verdana"/>
          <w:kern w:val="2"/>
          <w14:ligatures w14:val="standardContextual"/>
        </w:rPr>
        <w:t>Dado que en Opción 4 el foco se centra en la autonomía y la comunicación, la evaluación debe ser práctica.</w:t>
      </w:r>
    </w:p>
    <w:p w14:paraId="34214284" w14:textId="77777777" w:rsidR="00CE1A48" w:rsidRPr="00CE1A48" w:rsidRDefault="00CE1A48" w:rsidP="00CE1A48">
      <w:pPr>
        <w:numPr>
          <w:ilvl w:val="0"/>
          <w:numId w:val="18"/>
        </w:numPr>
        <w:spacing w:after="160" w:line="360"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t xml:space="preserve">Rúbricas de Pasos de Tarea: </w:t>
      </w:r>
      <w:r w:rsidRPr="00CE1A48">
        <w:rPr>
          <w:rFonts w:ascii="Verdana" w:hAnsi="Verdana"/>
          <w:kern w:val="2"/>
          <w14:ligatures w14:val="standardContextual"/>
        </w:rPr>
        <w:t>Desglosar una habilidad en pasos minúsculos. Se evalúa cuántos pasos logra realizar de forma independiente, con apoyo verbal o con apoyo físico.</w:t>
      </w:r>
    </w:p>
    <w:p w14:paraId="7B01878F" w14:textId="77777777" w:rsidR="00CE1A48" w:rsidRPr="00CE1A48" w:rsidRDefault="00CE1A48" w:rsidP="00CE1A48">
      <w:pPr>
        <w:numPr>
          <w:ilvl w:val="0"/>
          <w:numId w:val="18"/>
        </w:numPr>
        <w:spacing w:after="160" w:line="360" w:lineRule="auto"/>
        <w:jc w:val="both"/>
        <w:rPr>
          <w:rFonts w:ascii="Verdana" w:hAnsi="Verdana"/>
          <w:kern w:val="2"/>
          <w14:ligatures w14:val="standardContextual"/>
        </w:rPr>
      </w:pPr>
      <w:r w:rsidRPr="00CE1A48">
        <w:rPr>
          <w:rFonts w:ascii="Verdana" w:hAnsi="Verdana"/>
          <w:color w:val="2F5496" w:themeColor="accent1" w:themeShade="BF"/>
          <w:kern w:val="2"/>
          <w14:ligatures w14:val="standardContextual"/>
        </w:rPr>
        <w:t xml:space="preserve">Evaluación por Portafolio Fotográfico/Video: </w:t>
      </w:r>
      <w:r w:rsidRPr="00CE1A48">
        <w:rPr>
          <w:rFonts w:ascii="Verdana" w:hAnsi="Verdana"/>
          <w:kern w:val="2"/>
          <w14:ligatures w14:val="standardContextual"/>
        </w:rPr>
        <w:t>Documentar el proceso de una actividad a lo largo del mes. Ver el video del estudiante intentando en marzo vs. mayo es una evidencia de progreso que se utilizara como una nota.</w:t>
      </w:r>
    </w:p>
    <w:p w14:paraId="7F4E0FC7" w14:textId="5D4F7159" w:rsidR="00CE1A48" w:rsidRPr="00CE1A48" w:rsidRDefault="00CE1A48" w:rsidP="00CE1A48">
      <w:pPr>
        <w:numPr>
          <w:ilvl w:val="0"/>
          <w:numId w:val="18"/>
        </w:numPr>
        <w:spacing w:after="160" w:line="360" w:lineRule="auto"/>
        <w:jc w:val="both"/>
        <w:rPr>
          <w:rFonts w:ascii="Verdana" w:hAnsi="Verdana"/>
          <w:b/>
          <w:bCs/>
          <w:kern w:val="2"/>
          <w14:ligatures w14:val="standardContextual"/>
        </w:rPr>
      </w:pPr>
      <w:r w:rsidRPr="00CE1A48">
        <w:rPr>
          <w:rFonts w:ascii="Verdana" w:hAnsi="Verdana"/>
          <w:color w:val="2F5496" w:themeColor="accent1" w:themeShade="BF"/>
          <w:kern w:val="2"/>
          <w14:ligatures w14:val="standardContextual"/>
        </w:rPr>
        <w:t xml:space="preserve">Basado en las experiencias: </w:t>
      </w:r>
      <w:r w:rsidRPr="00CE1A48">
        <w:rPr>
          <w:rFonts w:ascii="Verdana" w:hAnsi="Verdana"/>
          <w:kern w:val="2"/>
          <w14:ligatures w14:val="standardContextual"/>
        </w:rPr>
        <w:t xml:space="preserve">A través de experiencias de aprendizaje significativas, se evalúa el desempeño de los estudiantes integrando los objetivos del currículo nacional con las competencias del currículo </w:t>
      </w:r>
      <w:r w:rsidRPr="00CE1A48">
        <w:rPr>
          <w:rFonts w:ascii="Verdana" w:hAnsi="Verdana"/>
          <w:kern w:val="2"/>
          <w14:ligatures w14:val="standardContextual"/>
        </w:rPr>
        <w:lastRenderedPageBreak/>
        <w:t xml:space="preserve">ecológico funcional, asegurando así un desarrollo tanto académico como </w:t>
      </w:r>
      <w:r w:rsidR="008F7CC9" w:rsidRPr="008F7CC9">
        <w:drawing>
          <wp:inline distT="0" distB="0" distL="0" distR="0" wp14:anchorId="3537EC41" wp14:editId="06DD865B">
            <wp:extent cx="5612130" cy="2850515"/>
            <wp:effectExtent l="0" t="0" r="7620" b="0"/>
            <wp:docPr id="20732678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2850515"/>
                    </a:xfrm>
                    <a:prstGeom prst="rect">
                      <a:avLst/>
                    </a:prstGeom>
                    <a:noFill/>
                    <a:ln>
                      <a:noFill/>
                    </a:ln>
                  </pic:spPr>
                </pic:pic>
              </a:graphicData>
            </a:graphic>
          </wp:inline>
        </w:drawing>
      </w:r>
    </w:p>
    <w:sectPr w:rsidR="00CE1A48" w:rsidRPr="00CE1A48">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E7F1" w14:textId="77777777" w:rsidR="0029054B" w:rsidRDefault="0029054B" w:rsidP="002D4F25">
      <w:pPr>
        <w:spacing w:after="0" w:line="240" w:lineRule="auto"/>
      </w:pPr>
      <w:r>
        <w:separator/>
      </w:r>
    </w:p>
  </w:endnote>
  <w:endnote w:type="continuationSeparator" w:id="0">
    <w:p w14:paraId="39184EA7" w14:textId="77777777" w:rsidR="0029054B" w:rsidRDefault="0029054B" w:rsidP="002D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TE22B8400t00">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DEAC9" w14:textId="77777777" w:rsidR="0029054B" w:rsidRDefault="0029054B" w:rsidP="002D4F25">
      <w:pPr>
        <w:spacing w:after="0" w:line="240" w:lineRule="auto"/>
      </w:pPr>
      <w:r>
        <w:separator/>
      </w:r>
    </w:p>
  </w:footnote>
  <w:footnote w:type="continuationSeparator" w:id="0">
    <w:p w14:paraId="3528AC26" w14:textId="77777777" w:rsidR="0029054B" w:rsidRDefault="0029054B" w:rsidP="002D4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953A" w14:textId="77777777" w:rsidR="002D4F25" w:rsidRDefault="002D4F25" w:rsidP="002D4F25">
    <w:pPr>
      <w:pStyle w:val="Encabezado"/>
      <w:jc w:val="center"/>
      <w:rPr>
        <w:b/>
        <w:sz w:val="20"/>
        <w:szCs w:val="20"/>
      </w:rPr>
    </w:pPr>
    <w:r w:rsidRPr="00FA0F3D">
      <w:rPr>
        <w:noProof/>
        <w:lang w:eastAsia="es-CL"/>
      </w:rPr>
      <w:drawing>
        <wp:anchor distT="0" distB="0" distL="114300" distR="114300" simplePos="0" relativeHeight="251659264" behindDoc="1" locked="0" layoutInCell="1" allowOverlap="1" wp14:anchorId="276CB1EF" wp14:editId="0FF2E216">
          <wp:simplePos x="0" y="0"/>
          <wp:positionH relativeFrom="column">
            <wp:posOffset>5937885</wp:posOffset>
          </wp:positionH>
          <wp:positionV relativeFrom="paragraph">
            <wp:posOffset>-113030</wp:posOffset>
          </wp:positionV>
          <wp:extent cx="495300" cy="495300"/>
          <wp:effectExtent l="0" t="0" r="0" b="0"/>
          <wp:wrapNone/>
          <wp:docPr id="995551442" name="Imagen 995551442" descr="C:\Users\PATRICIO\Downloads\WhatsApp Image 2022-10-11 at 09.44.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CIO\Downloads\WhatsApp Image 2022-10-11 at 09.44.06.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L"/>
      </w:rPr>
      <w:drawing>
        <wp:anchor distT="0" distB="0" distL="114300" distR="114300" simplePos="0" relativeHeight="251660288" behindDoc="0" locked="0" layoutInCell="1" allowOverlap="1" wp14:anchorId="73D82BAC" wp14:editId="471062D7">
          <wp:simplePos x="0" y="0"/>
          <wp:positionH relativeFrom="column">
            <wp:posOffset>3810</wp:posOffset>
          </wp:positionH>
          <wp:positionV relativeFrom="paragraph">
            <wp:posOffset>-97155</wp:posOffset>
          </wp:positionV>
          <wp:extent cx="400050" cy="400050"/>
          <wp:effectExtent l="0" t="0" r="0" b="0"/>
          <wp:wrapNone/>
          <wp:docPr id="1141330505"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13375" name="Imagen 1" descr="Imagen que contiene Gráfic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14:sizeRelH relativeFrom="margin">
            <wp14:pctWidth>0</wp14:pctWidth>
          </wp14:sizeRelH>
          <wp14:sizeRelV relativeFrom="margin">
            <wp14:pctHeight>0</wp14:pctHeight>
          </wp14:sizeRelV>
        </wp:anchor>
      </w:drawing>
    </w:r>
    <w:r>
      <w:rPr>
        <w:b/>
        <w:sz w:val="20"/>
        <w:szCs w:val="20"/>
      </w:rPr>
      <w:t>COLEGIO EL CASTILLO DE TEMUCO</w:t>
    </w:r>
  </w:p>
  <w:p w14:paraId="5110CFA6" w14:textId="77777777" w:rsidR="002D4F25" w:rsidRPr="00D13BC2" w:rsidRDefault="002D4F25" w:rsidP="002D4F25">
    <w:pPr>
      <w:pStyle w:val="Encabezado"/>
      <w:jc w:val="center"/>
      <w:rPr>
        <w:sz w:val="16"/>
        <w:szCs w:val="16"/>
      </w:rPr>
    </w:pPr>
    <w:r w:rsidRPr="00635467">
      <w:rPr>
        <w:sz w:val="16"/>
        <w:szCs w:val="16"/>
      </w:rPr>
      <w:t>HOCHSTETTER 376 – INGLATERRA 0821 - BILBAO 738 TEMUCO</w:t>
    </w:r>
  </w:p>
  <w:p w14:paraId="0CFAFDA2" w14:textId="77777777" w:rsidR="002D4F25" w:rsidRDefault="002D4F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2D"/>
    <w:multiLevelType w:val="multilevel"/>
    <w:tmpl w:val="19BCAC38"/>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339B2"/>
    <w:multiLevelType w:val="multilevel"/>
    <w:tmpl w:val="3956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131CF"/>
    <w:multiLevelType w:val="hybridMultilevel"/>
    <w:tmpl w:val="1A9652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3A725C8"/>
    <w:multiLevelType w:val="hybridMultilevel"/>
    <w:tmpl w:val="967C87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032A40"/>
    <w:multiLevelType w:val="multilevel"/>
    <w:tmpl w:val="6E4CEE7A"/>
    <w:lvl w:ilvl="0">
      <w:start w:val="1"/>
      <w:numFmt w:val="decimal"/>
      <w:lvlText w:val="%1."/>
      <w:lvlJc w:val="left"/>
      <w:pPr>
        <w:ind w:left="720" w:hanging="360"/>
      </w:pPr>
      <w:rPr>
        <w:b w:val="0"/>
        <w:bCs w:val="0"/>
      </w:rPr>
    </w:lvl>
    <w:lvl w:ilvl="1">
      <w:start w:val="1"/>
      <w:numFmt w:val="lowerLetter"/>
      <w:lvlText w:val="%2)"/>
      <w:lvlJc w:val="left"/>
      <w:pPr>
        <w:ind w:left="1211" w:hanging="360"/>
      </w:pPr>
      <w:rPr>
        <w:b w:val="0"/>
        <w:bCs/>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2D9A3065"/>
    <w:multiLevelType w:val="hybridMultilevel"/>
    <w:tmpl w:val="81763296"/>
    <w:lvl w:ilvl="0" w:tplc="FFFFFFF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E610030"/>
    <w:multiLevelType w:val="multilevel"/>
    <w:tmpl w:val="B636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833B3C"/>
    <w:multiLevelType w:val="multilevel"/>
    <w:tmpl w:val="19BCAC38"/>
    <w:lvl w:ilvl="0">
      <w:start w:val="1"/>
      <w:numFmt w:val="decimal"/>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46975267"/>
    <w:multiLevelType w:val="hybridMultilevel"/>
    <w:tmpl w:val="F15E5CD0"/>
    <w:lvl w:ilvl="0" w:tplc="340A0001">
      <w:start w:val="1"/>
      <w:numFmt w:val="bullet"/>
      <w:lvlText w:val=""/>
      <w:lvlJc w:val="left"/>
      <w:pPr>
        <w:ind w:left="1080" w:hanging="360"/>
      </w:pPr>
      <w:rPr>
        <w:rFonts w:ascii="Symbol" w:hAnsi="Symbol" w:hint="default"/>
      </w:rPr>
    </w:lvl>
    <w:lvl w:ilvl="1" w:tplc="340A0003">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15:restartNumberingAfterBreak="0">
    <w:nsid w:val="49EE6B6A"/>
    <w:multiLevelType w:val="hybridMultilevel"/>
    <w:tmpl w:val="32044C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2891646"/>
    <w:multiLevelType w:val="hybridMultilevel"/>
    <w:tmpl w:val="4306BE6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9B66D55"/>
    <w:multiLevelType w:val="hybridMultilevel"/>
    <w:tmpl w:val="1FCE79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B8D0335"/>
    <w:multiLevelType w:val="hybridMultilevel"/>
    <w:tmpl w:val="925A30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1B0544"/>
    <w:multiLevelType w:val="multilevel"/>
    <w:tmpl w:val="6E4CEE7A"/>
    <w:lvl w:ilvl="0">
      <w:start w:val="1"/>
      <w:numFmt w:val="decimal"/>
      <w:lvlText w:val="%1."/>
      <w:lvlJc w:val="left"/>
      <w:pPr>
        <w:ind w:left="720" w:hanging="360"/>
      </w:pPr>
      <w:rPr>
        <w:b w:val="0"/>
        <w:bCs w:val="0"/>
      </w:rPr>
    </w:lvl>
    <w:lvl w:ilvl="1">
      <w:start w:val="1"/>
      <w:numFmt w:val="lowerLetter"/>
      <w:lvlText w:val="%2)"/>
      <w:lvlJc w:val="left"/>
      <w:pPr>
        <w:ind w:left="1211" w:hanging="360"/>
      </w:pPr>
      <w:rPr>
        <w:b w:val="0"/>
        <w:bCs/>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67BD06D3"/>
    <w:multiLevelType w:val="hybridMultilevel"/>
    <w:tmpl w:val="2C38AF7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919378E"/>
    <w:multiLevelType w:val="hybridMultilevel"/>
    <w:tmpl w:val="DEB42486"/>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12CC8144">
      <w:start w:val="1"/>
      <w:numFmt w:val="bullet"/>
      <w:lvlText w:val="-"/>
      <w:lvlJc w:val="left"/>
      <w:pPr>
        <w:ind w:left="360" w:hanging="360"/>
      </w:pPr>
      <w:rPr>
        <w:rFonts w:ascii="Century Gothic" w:hAnsi="Century Gothic"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CC6E8C"/>
    <w:multiLevelType w:val="hybridMultilevel"/>
    <w:tmpl w:val="9E7696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F4A427F"/>
    <w:multiLevelType w:val="hybridMultilevel"/>
    <w:tmpl w:val="EACACF02"/>
    <w:lvl w:ilvl="0" w:tplc="D1AC512C">
      <w:start w:val="1"/>
      <w:numFmt w:val="decimal"/>
      <w:lvlText w:val="%1."/>
      <w:lvlJc w:val="left"/>
      <w:pPr>
        <w:ind w:left="720" w:hanging="360"/>
      </w:pPr>
      <w:rPr>
        <w:rFonts w:hint="default"/>
      </w:rPr>
    </w:lvl>
    <w:lvl w:ilvl="1" w:tplc="340A0001">
      <w:start w:val="1"/>
      <w:numFmt w:val="bullet"/>
      <w:lvlText w:val=""/>
      <w:lvlJc w:val="left"/>
      <w:pPr>
        <w:ind w:left="720" w:hanging="360"/>
      </w:pPr>
      <w:rPr>
        <w:rFonts w:ascii="Symbol" w:hAnsi="Symbol" w:hint="default"/>
      </w:rPr>
    </w:lvl>
    <w:lvl w:ilvl="2" w:tplc="12CC8144">
      <w:start w:val="1"/>
      <w:numFmt w:val="bullet"/>
      <w:lvlText w:val="-"/>
      <w:lvlJc w:val="left"/>
      <w:pPr>
        <w:ind w:left="360" w:hanging="360"/>
      </w:pPr>
      <w:rPr>
        <w:rFonts w:ascii="Century Gothic" w:hAnsi="Century Gothic" w:hint="default"/>
      </w:r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12A2EAB"/>
    <w:multiLevelType w:val="hybridMultilevel"/>
    <w:tmpl w:val="125E1DD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79D22C9"/>
    <w:multiLevelType w:val="hybridMultilevel"/>
    <w:tmpl w:val="E540780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369254713">
    <w:abstractNumId w:val="17"/>
  </w:num>
  <w:num w:numId="2" w16cid:durableId="2112316093">
    <w:abstractNumId w:val="8"/>
  </w:num>
  <w:num w:numId="3" w16cid:durableId="1116411580">
    <w:abstractNumId w:val="10"/>
  </w:num>
  <w:num w:numId="4" w16cid:durableId="339621923">
    <w:abstractNumId w:val="15"/>
  </w:num>
  <w:num w:numId="5" w16cid:durableId="1703434353">
    <w:abstractNumId w:val="5"/>
  </w:num>
  <w:num w:numId="6" w16cid:durableId="864713027">
    <w:abstractNumId w:val="7"/>
  </w:num>
  <w:num w:numId="7" w16cid:durableId="940377251">
    <w:abstractNumId w:val="0"/>
  </w:num>
  <w:num w:numId="8" w16cid:durableId="1269116876">
    <w:abstractNumId w:val="13"/>
  </w:num>
  <w:num w:numId="9" w16cid:durableId="889346572">
    <w:abstractNumId w:val="3"/>
  </w:num>
  <w:num w:numId="10" w16cid:durableId="1357387110">
    <w:abstractNumId w:val="4"/>
  </w:num>
  <w:num w:numId="11" w16cid:durableId="1006982952">
    <w:abstractNumId w:val="11"/>
  </w:num>
  <w:num w:numId="12" w16cid:durableId="622925420">
    <w:abstractNumId w:val="12"/>
  </w:num>
  <w:num w:numId="13" w16cid:durableId="731081313">
    <w:abstractNumId w:val="16"/>
  </w:num>
  <w:num w:numId="14" w16cid:durableId="469446542">
    <w:abstractNumId w:val="2"/>
  </w:num>
  <w:num w:numId="15" w16cid:durableId="1067266953">
    <w:abstractNumId w:val="9"/>
  </w:num>
  <w:num w:numId="16" w16cid:durableId="939996579">
    <w:abstractNumId w:val="18"/>
  </w:num>
  <w:num w:numId="17" w16cid:durableId="1050375688">
    <w:abstractNumId w:val="14"/>
  </w:num>
  <w:num w:numId="18" w16cid:durableId="793599715">
    <w:abstractNumId w:val="1"/>
  </w:num>
  <w:num w:numId="19" w16cid:durableId="740953871">
    <w:abstractNumId w:val="6"/>
  </w:num>
  <w:num w:numId="20" w16cid:durableId="103892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E0"/>
    <w:rsid w:val="00067A87"/>
    <w:rsid w:val="00275A6D"/>
    <w:rsid w:val="0029054B"/>
    <w:rsid w:val="002D4F25"/>
    <w:rsid w:val="003D0466"/>
    <w:rsid w:val="004906CD"/>
    <w:rsid w:val="00610CE0"/>
    <w:rsid w:val="006B1B3D"/>
    <w:rsid w:val="00790BA1"/>
    <w:rsid w:val="008F7CC9"/>
    <w:rsid w:val="00A27A1B"/>
    <w:rsid w:val="00B4112B"/>
    <w:rsid w:val="00BA03E0"/>
    <w:rsid w:val="00BF23D5"/>
    <w:rsid w:val="00CE1A48"/>
    <w:rsid w:val="00EF6D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7B91"/>
  <w15:chartTrackingRefBased/>
  <w15:docId w15:val="{54A25D97-7AC0-4ED2-A5B9-734A35FC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CE0"/>
    <w:pPr>
      <w:spacing w:after="200" w:line="276" w:lineRule="auto"/>
    </w:pPr>
    <w:rPr>
      <w:kern w:val="0"/>
      <w:sz w:val="22"/>
      <w:szCs w:val="22"/>
      <w:lang w:val="es-CL"/>
      <w14:ligatures w14:val="none"/>
    </w:rPr>
  </w:style>
  <w:style w:type="paragraph" w:styleId="Ttulo1">
    <w:name w:val="heading 1"/>
    <w:basedOn w:val="Normal"/>
    <w:next w:val="Normal"/>
    <w:link w:val="Ttulo1Car"/>
    <w:uiPriority w:val="9"/>
    <w:qFormat/>
    <w:rsid w:val="00610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610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10C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10C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10C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10C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0C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0C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0C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0CE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610CE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10CE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10CE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10CE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10C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0C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0C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0CE0"/>
    <w:rPr>
      <w:rFonts w:eastAsiaTheme="majorEastAsia" w:cstheme="majorBidi"/>
      <w:color w:val="272727" w:themeColor="text1" w:themeTint="D8"/>
    </w:rPr>
  </w:style>
  <w:style w:type="paragraph" w:styleId="Ttulo">
    <w:name w:val="Title"/>
    <w:basedOn w:val="Normal"/>
    <w:next w:val="Normal"/>
    <w:link w:val="TtuloCar"/>
    <w:uiPriority w:val="10"/>
    <w:qFormat/>
    <w:rsid w:val="00610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0C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0C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0C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0CE0"/>
    <w:pPr>
      <w:spacing w:before="160"/>
      <w:jc w:val="center"/>
    </w:pPr>
    <w:rPr>
      <w:i/>
      <w:iCs/>
      <w:color w:val="404040" w:themeColor="text1" w:themeTint="BF"/>
    </w:rPr>
  </w:style>
  <w:style w:type="character" w:customStyle="1" w:styleId="CitaCar">
    <w:name w:val="Cita Car"/>
    <w:basedOn w:val="Fuentedeprrafopredeter"/>
    <w:link w:val="Cita"/>
    <w:uiPriority w:val="29"/>
    <w:rsid w:val="00610CE0"/>
    <w:rPr>
      <w:i/>
      <w:iCs/>
      <w:color w:val="404040" w:themeColor="text1" w:themeTint="BF"/>
    </w:rPr>
  </w:style>
  <w:style w:type="paragraph" w:styleId="Prrafodelista">
    <w:name w:val="List Paragraph"/>
    <w:basedOn w:val="Normal"/>
    <w:uiPriority w:val="34"/>
    <w:qFormat/>
    <w:rsid w:val="00610CE0"/>
    <w:pPr>
      <w:ind w:left="720"/>
      <w:contextualSpacing/>
    </w:pPr>
  </w:style>
  <w:style w:type="character" w:styleId="nfasisintenso">
    <w:name w:val="Intense Emphasis"/>
    <w:basedOn w:val="Fuentedeprrafopredeter"/>
    <w:uiPriority w:val="21"/>
    <w:qFormat/>
    <w:rsid w:val="00610CE0"/>
    <w:rPr>
      <w:i/>
      <w:iCs/>
      <w:color w:val="2F5496" w:themeColor="accent1" w:themeShade="BF"/>
    </w:rPr>
  </w:style>
  <w:style w:type="paragraph" w:styleId="Citadestacada">
    <w:name w:val="Intense Quote"/>
    <w:basedOn w:val="Normal"/>
    <w:next w:val="Normal"/>
    <w:link w:val="CitadestacadaCar"/>
    <w:uiPriority w:val="30"/>
    <w:qFormat/>
    <w:rsid w:val="00610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10CE0"/>
    <w:rPr>
      <w:i/>
      <w:iCs/>
      <w:color w:val="2F5496" w:themeColor="accent1" w:themeShade="BF"/>
    </w:rPr>
  </w:style>
  <w:style w:type="character" w:styleId="Referenciaintensa">
    <w:name w:val="Intense Reference"/>
    <w:basedOn w:val="Fuentedeprrafopredeter"/>
    <w:uiPriority w:val="32"/>
    <w:qFormat/>
    <w:rsid w:val="00610CE0"/>
    <w:rPr>
      <w:b/>
      <w:bCs/>
      <w:smallCaps/>
      <w:color w:val="2F5496" w:themeColor="accent1" w:themeShade="BF"/>
      <w:spacing w:val="5"/>
    </w:rPr>
  </w:style>
  <w:style w:type="paragraph" w:styleId="NormalWeb">
    <w:name w:val="Normal (Web)"/>
    <w:basedOn w:val="Normal"/>
    <w:uiPriority w:val="99"/>
    <w:semiHidden/>
    <w:unhideWhenUsed/>
    <w:rsid w:val="00610CE0"/>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2D4F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4F25"/>
    <w:rPr>
      <w:kern w:val="0"/>
      <w:sz w:val="22"/>
      <w:szCs w:val="22"/>
      <w:lang w:val="es-CL"/>
      <w14:ligatures w14:val="none"/>
    </w:rPr>
  </w:style>
  <w:style w:type="paragraph" w:styleId="Piedepgina">
    <w:name w:val="footer"/>
    <w:basedOn w:val="Normal"/>
    <w:link w:val="PiedepginaCar"/>
    <w:uiPriority w:val="99"/>
    <w:unhideWhenUsed/>
    <w:rsid w:val="002D4F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4F25"/>
    <w:rPr>
      <w:kern w:val="0"/>
      <w:sz w:val="22"/>
      <w:szCs w:val="22"/>
      <w:lang w:val="es-CL"/>
      <w14:ligatures w14:val="none"/>
    </w:rPr>
  </w:style>
  <w:style w:type="character" w:styleId="Hipervnculo">
    <w:name w:val="Hyperlink"/>
    <w:basedOn w:val="Fuentedeprrafopredeter"/>
    <w:uiPriority w:val="99"/>
    <w:unhideWhenUsed/>
    <w:rsid w:val="002D4F25"/>
    <w:rPr>
      <w:color w:val="0563C1" w:themeColor="hyperlink"/>
      <w:u w:val="single"/>
    </w:rPr>
  </w:style>
  <w:style w:type="table" w:styleId="Tablaconcuadrcula">
    <w:name w:val="Table Grid"/>
    <w:basedOn w:val="Tablanormal"/>
    <w:uiPriority w:val="39"/>
    <w:rsid w:val="00CE1A48"/>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istemadeadmisionescolar.c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85999-65DB-4454-A324-4ED0363F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7075</Words>
  <Characters>38913</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Vidal</dc:creator>
  <cp:keywords/>
  <dc:description/>
  <cp:lastModifiedBy>Luis Reyes</cp:lastModifiedBy>
  <cp:revision>2</cp:revision>
  <cp:lastPrinted>2025-04-25T22:00:00Z</cp:lastPrinted>
  <dcterms:created xsi:type="dcterms:W3CDTF">2026-03-12T12:17:00Z</dcterms:created>
  <dcterms:modified xsi:type="dcterms:W3CDTF">2026-03-12T12:17:00Z</dcterms:modified>
</cp:coreProperties>
</file>